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E3" w:rsidRPr="004E6BE3" w:rsidRDefault="004E6BE3" w:rsidP="004E6BE3">
      <w:pPr>
        <w:pStyle w:val="HTML"/>
        <w:tabs>
          <w:tab w:val="left" w:pos="284"/>
        </w:tabs>
        <w:jc w:val="center"/>
        <w:rPr>
          <w:rFonts w:ascii="Times New Roman" w:hAnsi="Times New Roman" w:cs="Times New Roman"/>
          <w:b/>
          <w:color w:val="292B2C"/>
          <w:sz w:val="24"/>
          <w:szCs w:val="24"/>
        </w:rPr>
      </w:pPr>
      <w:r w:rsidRPr="004E6BE3">
        <w:rPr>
          <w:rFonts w:ascii="Times New Roman" w:hAnsi="Times New Roman" w:cs="Times New Roman"/>
          <w:b/>
          <w:color w:val="292B2C"/>
          <w:sz w:val="24"/>
          <w:szCs w:val="24"/>
        </w:rPr>
        <w:t xml:space="preserve">Вимоги до інформаційного матеріалу, який тимчасово розміщується </w:t>
      </w:r>
      <w:r>
        <w:rPr>
          <w:rFonts w:ascii="Times New Roman" w:hAnsi="Times New Roman" w:cs="Times New Roman"/>
          <w:b/>
          <w:color w:val="292B2C"/>
          <w:sz w:val="24"/>
          <w:szCs w:val="24"/>
        </w:rPr>
        <w:t xml:space="preserve">                                        </w:t>
      </w:r>
      <w:r w:rsidRPr="004E6BE3">
        <w:rPr>
          <w:rFonts w:ascii="Times New Roman" w:hAnsi="Times New Roman" w:cs="Times New Roman"/>
          <w:b/>
          <w:color w:val="292B2C"/>
          <w:sz w:val="24"/>
          <w:szCs w:val="24"/>
        </w:rPr>
        <w:t>на  опорах ПЛ 0,4-10кВ.</w:t>
      </w:r>
    </w:p>
    <w:p w:rsidR="004E6BE3" w:rsidRDefault="004E6BE3" w:rsidP="00AE315C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292B2C"/>
          <w:sz w:val="24"/>
          <w:szCs w:val="24"/>
        </w:rPr>
      </w:pPr>
      <w:bookmarkStart w:id="0" w:name="_GoBack"/>
      <w:bookmarkEnd w:id="0"/>
    </w:p>
    <w:p w:rsidR="00AE315C" w:rsidRDefault="004E6BE3" w:rsidP="00AE315C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292B2C"/>
          <w:sz w:val="24"/>
          <w:szCs w:val="24"/>
        </w:rPr>
      </w:pPr>
      <w:r>
        <w:rPr>
          <w:rFonts w:ascii="Times New Roman" w:hAnsi="Times New Roman" w:cs="Times New Roman"/>
          <w:color w:val="292B2C"/>
          <w:sz w:val="24"/>
          <w:szCs w:val="24"/>
        </w:rPr>
        <w:t>Р</w:t>
      </w:r>
      <w:r w:rsidR="00AE315C" w:rsidRPr="00AE315C">
        <w:rPr>
          <w:rFonts w:ascii="Times New Roman" w:hAnsi="Times New Roman" w:cs="Times New Roman"/>
          <w:color w:val="292B2C"/>
          <w:sz w:val="24"/>
          <w:szCs w:val="24"/>
        </w:rPr>
        <w:t>екламна інформація не повинна:</w:t>
      </w:r>
    </w:p>
    <w:p w:rsidR="004E6BE3" w:rsidRPr="00AE315C" w:rsidRDefault="004E6BE3" w:rsidP="00AE315C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292B2C"/>
          <w:sz w:val="24"/>
          <w:szCs w:val="24"/>
        </w:rPr>
      </w:pPr>
    </w:p>
    <w:p w:rsidR="00AE315C" w:rsidRPr="00AE315C" w:rsidRDefault="00AE315C" w:rsidP="00AE315C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292B2C"/>
          <w:sz w:val="24"/>
          <w:szCs w:val="24"/>
        </w:rPr>
      </w:pP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      </w:t>
      </w:r>
      <w:r w:rsidR="004E6BE3">
        <w:rPr>
          <w:rFonts w:ascii="Times New Roman" w:hAnsi="Times New Roman" w:cs="Times New Roman"/>
          <w:color w:val="292B2C"/>
          <w:sz w:val="24"/>
          <w:szCs w:val="24"/>
        </w:rPr>
        <w:t>1</w:t>
      </w:r>
      <w:r w:rsidRPr="00AE315C">
        <w:rPr>
          <w:rFonts w:ascii="Times New Roman" w:hAnsi="Times New Roman" w:cs="Times New Roman"/>
          <w:color w:val="292B2C"/>
          <w:sz w:val="24"/>
          <w:szCs w:val="24"/>
        </w:rPr>
        <w:t>) містити інформацію або зображення, які</w:t>
      </w:r>
      <w:r w:rsidR="004E6BE3">
        <w:rPr>
          <w:rFonts w:ascii="Times New Roman" w:hAnsi="Times New Roman" w:cs="Times New Roman"/>
          <w:color w:val="292B2C"/>
          <w:sz w:val="24"/>
          <w:szCs w:val="24"/>
        </w:rPr>
        <w:t xml:space="preserve"> порушують етичні, гуманістичні</w:t>
      </w: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, моральні норми, а саме:  нехтувати правилами пристойності, не допускається реклама сексуального характеру, а також написання тексту неоднозначного змісту; </w:t>
      </w:r>
    </w:p>
    <w:p w:rsidR="00AE315C" w:rsidRPr="00AE315C" w:rsidRDefault="00AE315C" w:rsidP="00AE315C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292B2C"/>
          <w:sz w:val="24"/>
          <w:szCs w:val="24"/>
        </w:rPr>
      </w:pP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      </w:t>
      </w:r>
      <w:r w:rsidR="004E6BE3">
        <w:rPr>
          <w:rFonts w:ascii="Times New Roman" w:hAnsi="Times New Roman" w:cs="Times New Roman"/>
          <w:color w:val="292B2C"/>
          <w:sz w:val="24"/>
          <w:szCs w:val="24"/>
        </w:rPr>
        <w:t>2</w:t>
      </w:r>
      <w:r w:rsidRPr="00AE315C">
        <w:rPr>
          <w:rFonts w:ascii="Times New Roman" w:hAnsi="Times New Roman" w:cs="Times New Roman"/>
          <w:color w:val="292B2C"/>
          <w:sz w:val="24"/>
          <w:szCs w:val="24"/>
        </w:rPr>
        <w:t>) розповсюджувати рекламу (включаючи анонси кіно і телефільмів), яка містить елементи жорсткості, насильства, порнографії, цинізму, приниження людської честі та гідності;</w:t>
      </w:r>
    </w:p>
    <w:p w:rsidR="00AE315C" w:rsidRPr="00AE315C" w:rsidRDefault="00AE315C" w:rsidP="00AE315C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292B2C"/>
          <w:sz w:val="24"/>
          <w:szCs w:val="24"/>
        </w:rPr>
      </w:pP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      </w:t>
      </w:r>
      <w:r w:rsidR="004E6BE3">
        <w:rPr>
          <w:rFonts w:ascii="Times New Roman" w:hAnsi="Times New Roman" w:cs="Times New Roman"/>
          <w:color w:val="292B2C"/>
          <w:sz w:val="24"/>
          <w:szCs w:val="24"/>
        </w:rPr>
        <w:t>3</w:t>
      </w: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) використовувати зображення дітей, які споживають або використовують продукцію, призначену тільки для дорослих чи заборонену законом для придбання або споживання неповнолітніми, містити зображення дітей у небезпечних ситуаціях враховувати особливу чутливість дітей і не завдавати їм шкоди; </w:t>
      </w:r>
    </w:p>
    <w:p w:rsidR="00AE315C" w:rsidRPr="00AE315C" w:rsidRDefault="00AE315C" w:rsidP="00AE315C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292B2C"/>
          <w:sz w:val="24"/>
          <w:szCs w:val="24"/>
        </w:rPr>
      </w:pP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      </w:t>
      </w:r>
      <w:r w:rsidR="004E6BE3">
        <w:rPr>
          <w:rFonts w:ascii="Times New Roman" w:hAnsi="Times New Roman" w:cs="Times New Roman"/>
          <w:color w:val="292B2C"/>
          <w:sz w:val="24"/>
          <w:szCs w:val="24"/>
        </w:rPr>
        <w:t>4</w:t>
      </w: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) використовувати інформацію, яка діє на підсвідомість споживачів; </w:t>
      </w:r>
    </w:p>
    <w:p w:rsidR="00AE315C" w:rsidRPr="00AE315C" w:rsidRDefault="00AE315C" w:rsidP="00AE315C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292B2C"/>
          <w:sz w:val="24"/>
          <w:szCs w:val="24"/>
        </w:rPr>
      </w:pP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      </w:t>
      </w:r>
      <w:r w:rsidR="004E6BE3">
        <w:rPr>
          <w:rFonts w:ascii="Times New Roman" w:hAnsi="Times New Roman" w:cs="Times New Roman"/>
          <w:color w:val="292B2C"/>
          <w:sz w:val="24"/>
          <w:szCs w:val="24"/>
        </w:rPr>
        <w:t>5</w:t>
      </w:r>
      <w:r w:rsidRPr="00AE315C">
        <w:rPr>
          <w:rFonts w:ascii="Times New Roman" w:hAnsi="Times New Roman" w:cs="Times New Roman"/>
          <w:color w:val="292B2C"/>
          <w:sz w:val="24"/>
          <w:szCs w:val="24"/>
        </w:rPr>
        <w:t>) розміщувати рекламу грального бізнесу;</w:t>
      </w:r>
    </w:p>
    <w:p w:rsidR="00AE315C" w:rsidRPr="00AE315C" w:rsidRDefault="00AE315C" w:rsidP="00AE315C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292B2C"/>
          <w:sz w:val="24"/>
          <w:szCs w:val="24"/>
        </w:rPr>
      </w:pP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      </w:t>
      </w:r>
      <w:r w:rsidR="004E6BE3">
        <w:rPr>
          <w:rFonts w:ascii="Times New Roman" w:hAnsi="Times New Roman" w:cs="Times New Roman"/>
          <w:color w:val="292B2C"/>
          <w:sz w:val="24"/>
          <w:szCs w:val="24"/>
        </w:rPr>
        <w:t>6</w:t>
      </w:r>
      <w:r w:rsidRPr="00AE315C">
        <w:rPr>
          <w:rFonts w:ascii="Times New Roman" w:hAnsi="Times New Roman" w:cs="Times New Roman"/>
          <w:color w:val="292B2C"/>
          <w:sz w:val="24"/>
          <w:szCs w:val="24"/>
        </w:rPr>
        <w:t>) здійснювати збір коштів на благодійність та лікування у випадку, якщо рекламодавець не надав певного виду підтверджуючі документи;</w:t>
      </w:r>
    </w:p>
    <w:p w:rsidR="00AE315C" w:rsidRPr="00AE315C" w:rsidRDefault="00AE315C" w:rsidP="00AE315C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292B2C"/>
          <w:sz w:val="24"/>
          <w:szCs w:val="24"/>
        </w:rPr>
      </w:pP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      </w:t>
      </w:r>
      <w:r w:rsidR="004E6BE3">
        <w:rPr>
          <w:rFonts w:ascii="Times New Roman" w:hAnsi="Times New Roman" w:cs="Times New Roman"/>
          <w:color w:val="292B2C"/>
          <w:sz w:val="24"/>
          <w:szCs w:val="24"/>
        </w:rPr>
        <w:t>7</w:t>
      </w:r>
      <w:r w:rsidRPr="00AE315C">
        <w:rPr>
          <w:rFonts w:ascii="Times New Roman" w:hAnsi="Times New Roman" w:cs="Times New Roman"/>
          <w:color w:val="292B2C"/>
          <w:sz w:val="24"/>
          <w:szCs w:val="24"/>
        </w:rPr>
        <w:t>) у відношенні до реклами ритуальних послуг містити зображення символів віровизнання;</w:t>
      </w:r>
    </w:p>
    <w:p w:rsidR="00AE315C" w:rsidRPr="00AE315C" w:rsidRDefault="00AE315C" w:rsidP="00AE315C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292B2C"/>
          <w:sz w:val="24"/>
          <w:szCs w:val="24"/>
        </w:rPr>
      </w:pP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      </w:t>
      </w:r>
      <w:r w:rsidR="004E6BE3">
        <w:rPr>
          <w:rFonts w:ascii="Times New Roman" w:hAnsi="Times New Roman" w:cs="Times New Roman"/>
          <w:color w:val="292B2C"/>
          <w:sz w:val="24"/>
          <w:szCs w:val="24"/>
        </w:rPr>
        <w:t>8</w:t>
      </w:r>
      <w:r w:rsidRPr="00AE315C">
        <w:rPr>
          <w:rFonts w:ascii="Times New Roman" w:hAnsi="Times New Roman" w:cs="Times New Roman"/>
          <w:color w:val="292B2C"/>
          <w:sz w:val="24"/>
          <w:szCs w:val="24"/>
        </w:rPr>
        <w:t>) розповсюджувати рекламу послуг з ворожіння, гадання та ін.;</w:t>
      </w:r>
    </w:p>
    <w:p w:rsidR="00AE315C" w:rsidRPr="00AE315C" w:rsidRDefault="00AE315C" w:rsidP="00AE315C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292B2C"/>
          <w:sz w:val="24"/>
          <w:szCs w:val="24"/>
        </w:rPr>
      </w:pP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      </w:t>
      </w:r>
      <w:r w:rsidR="004E6BE3">
        <w:rPr>
          <w:rFonts w:ascii="Times New Roman" w:hAnsi="Times New Roman" w:cs="Times New Roman"/>
          <w:color w:val="292B2C"/>
          <w:sz w:val="24"/>
          <w:szCs w:val="24"/>
        </w:rPr>
        <w:t>9</w:t>
      </w:r>
      <w:r w:rsidRPr="00AE315C">
        <w:rPr>
          <w:rFonts w:ascii="Times New Roman" w:hAnsi="Times New Roman" w:cs="Times New Roman"/>
          <w:color w:val="292B2C"/>
          <w:sz w:val="24"/>
          <w:szCs w:val="24"/>
        </w:rPr>
        <w:t>) розміщувати рекламу алкогольних напоїв, тютюнових виробів, наркотичних засобів та психотропних речовин;</w:t>
      </w:r>
    </w:p>
    <w:p w:rsidR="00AE315C" w:rsidRPr="00AE315C" w:rsidRDefault="00AE315C" w:rsidP="00AE315C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292B2C"/>
          <w:sz w:val="24"/>
          <w:szCs w:val="24"/>
        </w:rPr>
      </w:pP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      1</w:t>
      </w:r>
      <w:r w:rsidR="004E6BE3">
        <w:rPr>
          <w:rFonts w:ascii="Times New Roman" w:hAnsi="Times New Roman" w:cs="Times New Roman"/>
          <w:color w:val="292B2C"/>
          <w:sz w:val="24"/>
          <w:szCs w:val="24"/>
        </w:rPr>
        <w:t>0</w:t>
      </w:r>
      <w:r w:rsidRPr="00AE315C">
        <w:rPr>
          <w:rFonts w:ascii="Times New Roman" w:hAnsi="Times New Roman" w:cs="Times New Roman"/>
          <w:color w:val="292B2C"/>
          <w:sz w:val="24"/>
          <w:szCs w:val="24"/>
        </w:rPr>
        <w:t>) вміщувати зображення фізичної особи або використовувати її ім’я без письмової згоди цієї особи;</w:t>
      </w:r>
    </w:p>
    <w:p w:rsidR="00AE315C" w:rsidRPr="00AE315C" w:rsidRDefault="00AE315C" w:rsidP="00AE315C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292B2C"/>
          <w:sz w:val="24"/>
          <w:szCs w:val="24"/>
        </w:rPr>
      </w:pP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      1</w:t>
      </w:r>
      <w:r w:rsidR="004E6BE3">
        <w:rPr>
          <w:rFonts w:ascii="Times New Roman" w:hAnsi="Times New Roman" w:cs="Times New Roman"/>
          <w:color w:val="292B2C"/>
          <w:sz w:val="24"/>
          <w:szCs w:val="24"/>
        </w:rPr>
        <w:t>1</w:t>
      </w:r>
      <w:r w:rsidRPr="00AE315C">
        <w:rPr>
          <w:rFonts w:ascii="Times New Roman" w:hAnsi="Times New Roman" w:cs="Times New Roman"/>
          <w:color w:val="292B2C"/>
          <w:sz w:val="24"/>
          <w:szCs w:val="24"/>
        </w:rPr>
        <w:t>) рекламувати товари, які підлягають обов’язковій сертифікації або виробництво чи реалізація яких вимагає наявності спеціального дозволу, ліцензії;</w:t>
      </w:r>
    </w:p>
    <w:p w:rsidR="00AE315C" w:rsidRPr="00AE315C" w:rsidRDefault="00AE315C" w:rsidP="00AE315C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292B2C"/>
          <w:sz w:val="24"/>
          <w:szCs w:val="24"/>
        </w:rPr>
      </w:pP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      1</w:t>
      </w:r>
      <w:r w:rsidR="004E6BE3">
        <w:rPr>
          <w:rFonts w:ascii="Times New Roman" w:hAnsi="Times New Roman" w:cs="Times New Roman"/>
          <w:color w:val="292B2C"/>
          <w:sz w:val="24"/>
          <w:szCs w:val="24"/>
        </w:rPr>
        <w:t>2</w:t>
      </w:r>
      <w:r w:rsidRPr="00AE315C">
        <w:rPr>
          <w:rFonts w:ascii="Times New Roman" w:hAnsi="Times New Roman" w:cs="Times New Roman"/>
          <w:color w:val="292B2C"/>
          <w:sz w:val="24"/>
          <w:szCs w:val="24"/>
        </w:rPr>
        <w:t>) наводити твердження, дискримінаційні щодо осіб, які не користуються рекламованим товаром;</w:t>
      </w:r>
    </w:p>
    <w:p w:rsidR="00AE315C" w:rsidRPr="00AE315C" w:rsidRDefault="00AE315C" w:rsidP="00AE315C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292B2C"/>
          <w:sz w:val="24"/>
          <w:szCs w:val="24"/>
        </w:rPr>
      </w:pP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      1</w:t>
      </w:r>
      <w:r w:rsidR="004E6BE3">
        <w:rPr>
          <w:rFonts w:ascii="Times New Roman" w:hAnsi="Times New Roman" w:cs="Times New Roman"/>
          <w:color w:val="292B2C"/>
          <w:sz w:val="24"/>
          <w:szCs w:val="24"/>
        </w:rPr>
        <w:t>3</w:t>
      </w: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) використовувати або імітувати зображення Державного Герба України, Державного прапора України, зображення державних символів інших держав та міжнародних організацій, а також офіційні назви державних органів; </w:t>
      </w:r>
    </w:p>
    <w:p w:rsidR="004E6BE3" w:rsidRDefault="00AE315C" w:rsidP="00AE315C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292B2C"/>
          <w:sz w:val="24"/>
          <w:szCs w:val="24"/>
        </w:rPr>
      </w:pP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      1</w:t>
      </w:r>
      <w:r w:rsidR="004E6BE3">
        <w:rPr>
          <w:rFonts w:ascii="Times New Roman" w:hAnsi="Times New Roman" w:cs="Times New Roman"/>
          <w:color w:val="292B2C"/>
          <w:sz w:val="24"/>
          <w:szCs w:val="24"/>
        </w:rPr>
        <w:t>4</w:t>
      </w:r>
      <w:r w:rsidRPr="00AE315C">
        <w:rPr>
          <w:rFonts w:ascii="Times New Roman" w:hAnsi="Times New Roman" w:cs="Times New Roman"/>
          <w:color w:val="292B2C"/>
          <w:sz w:val="24"/>
          <w:szCs w:val="24"/>
        </w:rPr>
        <w:t>) використовувати логотипи та бренди відомих компаній без достатніх на те підстав;</w:t>
      </w:r>
    </w:p>
    <w:p w:rsidR="004E6BE3" w:rsidRPr="00AE315C" w:rsidRDefault="004E6BE3" w:rsidP="00AE315C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292B2C"/>
          <w:sz w:val="24"/>
          <w:szCs w:val="24"/>
        </w:rPr>
      </w:pPr>
      <w:r>
        <w:rPr>
          <w:rFonts w:ascii="Times New Roman" w:hAnsi="Times New Roman" w:cs="Times New Roman"/>
          <w:color w:val="292B2C"/>
          <w:sz w:val="24"/>
          <w:szCs w:val="24"/>
        </w:rPr>
        <w:t xml:space="preserve">      15) </w:t>
      </w:r>
      <w:r w:rsidRPr="004E6BE3">
        <w:rPr>
          <w:rFonts w:ascii="Times New Roman" w:hAnsi="Times New Roman" w:cs="Times New Roman"/>
          <w:color w:val="292B2C"/>
          <w:sz w:val="24"/>
          <w:szCs w:val="24"/>
        </w:rPr>
        <w:t xml:space="preserve">підривати довіру суспільства до підприємства, яке </w:t>
      </w:r>
      <w:r>
        <w:rPr>
          <w:rFonts w:ascii="Times New Roman" w:hAnsi="Times New Roman" w:cs="Times New Roman"/>
          <w:color w:val="292B2C"/>
          <w:sz w:val="24"/>
          <w:szCs w:val="24"/>
        </w:rPr>
        <w:t>надає право на тимчасове користування опорами ПЛ</w:t>
      </w:r>
      <w:r w:rsidRPr="004E6BE3">
        <w:rPr>
          <w:rFonts w:ascii="Times New Roman" w:hAnsi="Times New Roman" w:cs="Times New Roman"/>
          <w:color w:val="292B2C"/>
          <w:sz w:val="24"/>
          <w:szCs w:val="24"/>
        </w:rPr>
        <w:t>;</w:t>
      </w:r>
    </w:p>
    <w:p w:rsidR="00AE315C" w:rsidRPr="00AE315C" w:rsidRDefault="00AE315C" w:rsidP="00AE315C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292B2C"/>
          <w:sz w:val="24"/>
          <w:szCs w:val="24"/>
        </w:rPr>
      </w:pP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      16) використовувати рекламу будь якого товару чи послуг, які мають відношення до країни-агресора; </w:t>
      </w:r>
    </w:p>
    <w:p w:rsidR="004E6BE3" w:rsidRDefault="00AE315C" w:rsidP="004E6BE3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b/>
          <w:color w:val="292B2C"/>
          <w:sz w:val="24"/>
          <w:szCs w:val="24"/>
        </w:rPr>
      </w:pPr>
      <w:r w:rsidRPr="00AE315C">
        <w:rPr>
          <w:rFonts w:ascii="Times New Roman" w:hAnsi="Times New Roman" w:cs="Times New Roman"/>
          <w:color w:val="292B2C"/>
          <w:sz w:val="24"/>
          <w:szCs w:val="24"/>
        </w:rPr>
        <w:t xml:space="preserve">      17) суперечити вимогам Закону України «Про рекламу» </w:t>
      </w:r>
      <w:r w:rsidR="004E6BE3">
        <w:rPr>
          <w:rFonts w:ascii="Times New Roman" w:hAnsi="Times New Roman" w:cs="Times New Roman"/>
          <w:b/>
          <w:color w:val="292B2C"/>
          <w:sz w:val="24"/>
          <w:szCs w:val="24"/>
        </w:rPr>
        <w:t xml:space="preserve">. </w:t>
      </w:r>
    </w:p>
    <w:sectPr w:rsidR="004E6B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91A47"/>
    <w:multiLevelType w:val="hybridMultilevel"/>
    <w:tmpl w:val="595A5BAA"/>
    <w:lvl w:ilvl="0" w:tplc="0F4ADE2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6EB61852"/>
    <w:multiLevelType w:val="hybridMultilevel"/>
    <w:tmpl w:val="827899B4"/>
    <w:lvl w:ilvl="0" w:tplc="582E68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99"/>
    <w:rsid w:val="001805B2"/>
    <w:rsid w:val="00220EC5"/>
    <w:rsid w:val="0049250A"/>
    <w:rsid w:val="004E6BE3"/>
    <w:rsid w:val="00AE315C"/>
    <w:rsid w:val="00C2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GHT10">
    <w:name w:val="RIGHT_10"/>
    <w:basedOn w:val="a"/>
    <w:rsid w:val="00AE315C"/>
    <w:pPr>
      <w:jc w:val="righ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rsid w:val="00AE3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MS Mincho" w:hAnsi="Courier New" w:cs="Courier New"/>
      <w:lang w:eastAsia="ja-JP"/>
    </w:rPr>
  </w:style>
  <w:style w:type="character" w:customStyle="1" w:styleId="HTML0">
    <w:name w:val="Стандартний HTML Знак"/>
    <w:basedOn w:val="a0"/>
    <w:link w:val="HTML"/>
    <w:rsid w:val="00AE315C"/>
    <w:rPr>
      <w:rFonts w:ascii="Courier New" w:eastAsia="MS Mincho" w:hAnsi="Courier New" w:cs="Courier New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GHT10">
    <w:name w:val="RIGHT_10"/>
    <w:basedOn w:val="a"/>
    <w:rsid w:val="00AE315C"/>
    <w:pPr>
      <w:jc w:val="righ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rsid w:val="00AE3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MS Mincho" w:hAnsi="Courier New" w:cs="Courier New"/>
      <w:lang w:eastAsia="ja-JP"/>
    </w:rPr>
  </w:style>
  <w:style w:type="character" w:customStyle="1" w:styleId="HTML0">
    <w:name w:val="Стандартний HTML Знак"/>
    <w:basedOn w:val="a0"/>
    <w:link w:val="HTML"/>
    <w:rsid w:val="00AE315C"/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Пазюк Наталія Василівна</dc:creator>
  <cp:lastModifiedBy>Пазюк Наталія Василівна</cp:lastModifiedBy>
  <cp:revision>2</cp:revision>
  <dcterms:created xsi:type="dcterms:W3CDTF">2019-07-02T09:14:00Z</dcterms:created>
  <dcterms:modified xsi:type="dcterms:W3CDTF">2019-07-02T09:14:00Z</dcterms:modified>
</cp:coreProperties>
</file>