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92" w:rsidRDefault="00B35592" w:rsidP="00B35592">
      <w:pPr>
        <w:jc w:val="center"/>
      </w:pPr>
      <w:r>
        <w:t>Звітна інформація щодо приєднань електроустановок замовників</w:t>
      </w:r>
    </w:p>
    <w:p w:rsidR="00D417FB" w:rsidRDefault="00B35592" w:rsidP="00B35592">
      <w:pPr>
        <w:jc w:val="center"/>
      </w:pPr>
      <w:r>
        <w:t>до електричних мереж за 1 квартал 2018 року</w:t>
      </w:r>
    </w:p>
    <w:tbl>
      <w:tblPr>
        <w:tblW w:w="10580" w:type="dxa"/>
        <w:tblInd w:w="-856" w:type="dxa"/>
        <w:tblLook w:val="04A0" w:firstRow="1" w:lastRow="0" w:firstColumn="1" w:lastColumn="0" w:noHBand="0" w:noVBand="1"/>
      </w:tblPr>
      <w:tblGrid>
        <w:gridCol w:w="1221"/>
        <w:gridCol w:w="2735"/>
        <w:gridCol w:w="1453"/>
        <w:gridCol w:w="1538"/>
        <w:gridCol w:w="1716"/>
        <w:gridCol w:w="1917"/>
      </w:tblGrid>
      <w:tr w:rsidR="00B35592" w:rsidRPr="00B35592" w:rsidTr="00B35592">
        <w:trPr>
          <w:trHeight w:val="259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Перелік інформа</w:t>
            </w:r>
            <w:bookmarkStart w:id="0" w:name="_GoBack"/>
            <w:bookmarkEnd w:id="0"/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ції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Стандартне приєднання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Нестандартне приєднання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Приєднання об’єктів замовника, призначених для виробництва електроенергії з використанням альтернативних джерел енергії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Приєднання об’єктів будівництва, в яких передбачається розміщення доступного житла або житлового фонду соціального призначення</w:t>
            </w:r>
          </w:p>
        </w:tc>
      </w:tr>
      <w:tr w:rsidR="00B35592" w:rsidRPr="00B35592" w:rsidTr="00B35592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B35592" w:rsidRPr="00B35592" w:rsidTr="00B35592">
        <w:trPr>
          <w:trHeight w:val="121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Кількість укладених договорів про приєднання (крім тимчасових (сезонних) об’єктів), шт.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B35592" w:rsidRPr="00B35592" w:rsidTr="00B35592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Потужність приєднання, кВт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9 507,20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23 988,90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34 842,50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B35592" w:rsidRPr="00B35592" w:rsidTr="00B35592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Кількість виконаних приєднань, шт.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B35592" w:rsidRPr="00B35592" w:rsidTr="00B35592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Потужність приєднання, кВт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7 080,10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6 426,00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4 775,00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B35592" w:rsidRPr="00B35592" w:rsidTr="00B35592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Вартість будівництва за проектною документацією*,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15 691,95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1 548,70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B35592" w:rsidRPr="00B35592" w:rsidTr="00B35592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вартість будівництва*,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15 691,95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1 623,98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B35592" w:rsidRPr="00B35592" w:rsidTr="00B35592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Нарахована плата за приєднання*,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10 130,35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1 987,70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B35592" w:rsidRPr="00B35592" w:rsidTr="00B35592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плата за приєднання*,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10 131,37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1 987,70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B35592" w:rsidRPr="00B35592" w:rsidTr="00B35592">
        <w:trPr>
          <w:trHeight w:val="124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сума отриманої поворотної фінансової допомоги*,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B35592" w:rsidRPr="00B35592" w:rsidTr="00B35592">
        <w:trPr>
          <w:trHeight w:val="117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сума повернутої фінансової допомоги*,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B35592" w:rsidRPr="00B35592" w:rsidTr="00B35592">
        <w:trPr>
          <w:trHeight w:val="186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Кошти*, отримані електропередавальною організацією як плата за резерв потужності в електричних мережах, створених до 19 березня 2013 року,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456,50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92" w:rsidRPr="00B35592" w:rsidRDefault="00B35592" w:rsidP="00B3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B3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</w:tbl>
    <w:p w:rsidR="00B35592" w:rsidRDefault="00B35592" w:rsidP="00B35592">
      <w:r w:rsidRPr="00B35592">
        <w:t>* Інформація зазначається без урахування податку на додану вартість.</w:t>
      </w:r>
    </w:p>
    <w:sectPr w:rsidR="00B355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92"/>
    <w:rsid w:val="00B35592"/>
    <w:rsid w:val="00D4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C513C-46D6-4920-834A-B689FE34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Солонична Оксана Василівна</dc:creator>
  <cp:keywords/>
  <dc:description/>
  <cp:lastModifiedBy>Солонична Оксана Василівна</cp:lastModifiedBy>
  <cp:revision>1</cp:revision>
  <dcterms:created xsi:type="dcterms:W3CDTF">2019-02-28T09:09:00Z</dcterms:created>
  <dcterms:modified xsi:type="dcterms:W3CDTF">2019-02-28T09:11:00Z</dcterms:modified>
</cp:coreProperties>
</file>