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62" w:rsidRDefault="00E87F83" w:rsidP="00882EDF">
      <w:pPr>
        <w:jc w:val="center"/>
      </w:pPr>
      <w:r>
        <w:t>Інформація щодо</w:t>
      </w:r>
      <w:r w:rsidR="00373562">
        <w:t xml:space="preserve"> купівлі електричної енергії на ринку «на добу наперед» (РДН) відповідно до Постанови НКРЕКП від 17.12.2019 №2896.</w:t>
      </w:r>
    </w:p>
    <w:p w:rsidR="00373562" w:rsidRDefault="00373562" w:rsidP="00FA38B0">
      <w:pPr>
        <w:jc w:val="both"/>
      </w:pPr>
      <w:r>
        <w:t xml:space="preserve">Відповідно до Постанови НКРЕКП від 17.12.2019 №2896 (зі змінами) для оператора системи розподілу для кожного розрахункового періоду 2021 року </w:t>
      </w:r>
      <w:r w:rsidR="00E87F83">
        <w:t>встановле</w:t>
      </w:r>
      <w:r>
        <w:t>но</w:t>
      </w:r>
      <w:r w:rsidR="00E87F83">
        <w:t xml:space="preserve"> граничн</w:t>
      </w:r>
      <w:r>
        <w:t>у нижню</w:t>
      </w:r>
      <w:r w:rsidR="00E87F83">
        <w:t xml:space="preserve"> меж</w:t>
      </w:r>
      <w:r>
        <w:t>у</w:t>
      </w:r>
      <w:r w:rsidR="00E87F83">
        <w:t xml:space="preserve"> обов’язкової купівлі електричної ене</w:t>
      </w:r>
      <w:r w:rsidR="00882EDF">
        <w:t xml:space="preserve">ргії </w:t>
      </w:r>
      <w:r>
        <w:t xml:space="preserve"> на РДН з метою компенсації технологічних втрат електричної енергії на її розподіл.</w:t>
      </w:r>
    </w:p>
    <w:p w:rsidR="00FA38B0" w:rsidRDefault="00FA38B0" w:rsidP="00FA38B0">
      <w:pPr>
        <w:spacing w:after="0"/>
        <w:jc w:val="center"/>
      </w:pPr>
      <w:r>
        <w:t>Інформація щодо дотримання АТ «</w:t>
      </w:r>
      <w:proofErr w:type="spellStart"/>
      <w:r>
        <w:t>Прикарпаттяобленерго</w:t>
      </w:r>
      <w:proofErr w:type="spellEnd"/>
      <w:r>
        <w:t>»</w:t>
      </w:r>
    </w:p>
    <w:p w:rsidR="00FA38B0" w:rsidRPr="00FA38B0" w:rsidRDefault="00FA38B0" w:rsidP="00FA38B0">
      <w:pPr>
        <w:spacing w:after="0"/>
        <w:jc w:val="center"/>
      </w:pPr>
      <w:r>
        <w:t>положень Постанови НКРЕКП від 17.12.2019 №2896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3402"/>
        <w:gridCol w:w="2977"/>
      </w:tblGrid>
      <w:tr w:rsidR="00FA38B0" w:rsidRPr="00882EDF" w:rsidTr="00FA38B0">
        <w:trPr>
          <w:trHeight w:val="6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Період 2021 року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DF" w:rsidRPr="00882EDF" w:rsidRDefault="00882EDF" w:rsidP="001F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Нижня межа обов’язкової купівлі електричної енергії на РДН, </w:t>
            </w:r>
            <w:r w:rsidR="001F1213">
              <w:rPr>
                <w:rFonts w:ascii="Calibri" w:eastAsia="Times New Roman" w:hAnsi="Calibri" w:cs="Calibri"/>
                <w:color w:val="000000"/>
                <w:lang w:eastAsia="uk-UA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Середній місячний обсяг купівлі на РДН, %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Січень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100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Лютий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91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Березень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104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Квітень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96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Травень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77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Червень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67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Липень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61BDD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="00882EDF"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82</w:t>
            </w:r>
          </w:p>
        </w:tc>
      </w:tr>
      <w:tr w:rsidR="00FA38B0" w:rsidRPr="00882EDF" w:rsidTr="00FA38B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882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2EDF">
              <w:rPr>
                <w:rFonts w:ascii="Calibri" w:eastAsia="Times New Roman" w:hAnsi="Calibri" w:cs="Calibri"/>
                <w:color w:val="000000"/>
                <w:lang w:eastAsia="uk-UA"/>
              </w:rPr>
              <w:t>Серпень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882EDF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DF" w:rsidRPr="00882EDF" w:rsidRDefault="00B35398" w:rsidP="00B3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81</w:t>
            </w:r>
          </w:p>
        </w:tc>
      </w:tr>
    </w:tbl>
    <w:p w:rsidR="00882EDF" w:rsidRDefault="00882EDF" w:rsidP="00E87F83"/>
    <w:p w:rsidR="00B61BDD" w:rsidRDefault="00B61BDD" w:rsidP="00B61BDD">
      <w:pPr>
        <w:ind w:left="142"/>
      </w:pPr>
      <w:r>
        <w:t>*   вимога дотримання зазначеного відсотку після спливу строків дії двосторонніх договорів купівлі-продажу електричної енергії.</w:t>
      </w:r>
      <w:bookmarkStart w:id="0" w:name="_GoBack"/>
      <w:bookmarkEnd w:id="0"/>
    </w:p>
    <w:p w:rsidR="00882EDF" w:rsidRDefault="00373562" w:rsidP="00E87F83">
      <w:r>
        <w:t>Постановою НКРЕКП від 01.09.2021 №1493 припинено дію Постанови від 17.12.2019 №2896.</w:t>
      </w:r>
    </w:p>
    <w:sectPr w:rsidR="00882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0983"/>
    <w:multiLevelType w:val="hybridMultilevel"/>
    <w:tmpl w:val="3314DEB6"/>
    <w:lvl w:ilvl="0" w:tplc="17F8CA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6B10"/>
    <w:multiLevelType w:val="hybridMultilevel"/>
    <w:tmpl w:val="1D944090"/>
    <w:lvl w:ilvl="0" w:tplc="CD12D1E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47891"/>
    <w:multiLevelType w:val="hybridMultilevel"/>
    <w:tmpl w:val="427AB506"/>
    <w:lvl w:ilvl="0" w:tplc="69D4444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4"/>
    <w:rsid w:val="00115C0E"/>
    <w:rsid w:val="001F1213"/>
    <w:rsid w:val="00373562"/>
    <w:rsid w:val="003B6A37"/>
    <w:rsid w:val="00555C12"/>
    <w:rsid w:val="007103B7"/>
    <w:rsid w:val="0080536C"/>
    <w:rsid w:val="008326CA"/>
    <w:rsid w:val="008370B8"/>
    <w:rsid w:val="00882EDF"/>
    <w:rsid w:val="008D1241"/>
    <w:rsid w:val="00B35398"/>
    <w:rsid w:val="00B61BDD"/>
    <w:rsid w:val="00C437F4"/>
    <w:rsid w:val="00CE60ED"/>
    <w:rsid w:val="00D743BE"/>
    <w:rsid w:val="00E87F83"/>
    <w:rsid w:val="00F16269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A307"/>
  <w15:chartTrackingRefBased/>
  <w15:docId w15:val="{C20A331D-F0E5-42B4-915B-409B492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35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17</cp:revision>
  <cp:lastPrinted>2023-03-27T14:24:00Z</cp:lastPrinted>
  <dcterms:created xsi:type="dcterms:W3CDTF">2023-03-27T08:30:00Z</dcterms:created>
  <dcterms:modified xsi:type="dcterms:W3CDTF">2023-03-28T05:20:00Z</dcterms:modified>
</cp:coreProperties>
</file>