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29" w:rsidRDefault="00A20529" w:rsidP="00A205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ПЕРЕЛІК ГАРАНТОВАНИХ СТАНДАРТІВ ЯКОСТІ ТА </w:t>
      </w:r>
      <w:r w:rsidRPr="00A205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РОЗМІР КОМПЕНСАЦІЇ</w:t>
      </w:r>
      <w:r w:rsidRPr="00A2052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за недотримання гарантованих стандартів якості надання послуг ОСР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7"/>
        <w:gridCol w:w="2279"/>
        <w:gridCol w:w="932"/>
        <w:gridCol w:w="1151"/>
        <w:gridCol w:w="1367"/>
        <w:gridCol w:w="1350"/>
        <w:gridCol w:w="1507"/>
      </w:tblGrid>
      <w:tr w:rsidR="00A20529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Порядку</w:t>
            </w:r>
          </w:p>
        </w:tc>
        <w:tc>
          <w:tcPr>
            <w:tcW w:w="150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Гарантований стандарт</w:t>
            </w:r>
          </w:p>
        </w:tc>
        <w:tc>
          <w:tcPr>
            <w:tcW w:w="21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Розмір компенсації споживачам, грн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Періодичність надання</w:t>
            </w:r>
          </w:p>
        </w:tc>
      </w:tr>
      <w:tr w:rsidR="00A20529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150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побутовим</w:t>
            </w:r>
          </w:p>
        </w:tc>
        <w:tc>
          <w:tcPr>
            <w:tcW w:w="15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непобутовим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</w:tr>
      <w:tr w:rsidR="00A20529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150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малим непобутовим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іншим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</w:tr>
      <w:tr w:rsidR="00A20529" w:rsidRPr="00A20529" w:rsidTr="004A582C">
        <w:trPr>
          <w:tblCellSpacing w:w="22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1 пункту 2.3 глави 2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Дотримання показників змінення напруги, встановлених </w:t>
            </w:r>
            <w:r w:rsidRPr="00A20529"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lang w:eastAsia="uk-UA"/>
              </w:rPr>
              <w:t>Кодексом систем розподілу</w:t>
            </w:r>
          </w:p>
        </w:tc>
        <w:tc>
          <w:tcPr>
            <w:tcW w:w="21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25 % плати за надання послуг з розподілу (пункт 2.5 глави 2 Порядку)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щомісячно</w:t>
            </w:r>
          </w:p>
        </w:tc>
      </w:tr>
      <w:tr w:rsidR="00A20529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2 пункту 2.3 глави 2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Усунення причин недотримання показників якості електричної енергії за результатами розгляду скарги/звернення/претензії споживача або групи споживачів (колективної скарги/звернення/претензії):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разі можливості їх усунення оперативними діями персоналу ОСР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30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кожні 30 календарних днів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разі необхідності проведення будівельних робіт або заміни елементів мережі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180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кожні 30 календарних днів</w:t>
            </w:r>
          </w:p>
        </w:tc>
      </w:tr>
      <w:tr w:rsidR="00A20529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3 пункту 2.3 глави 2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Розгляд скарги/звернення/претензії споживача або групи споживачів (колективної скарги/звернення/претензії) щодо якості електричної енергії: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без проведення вимірювань параметрів якості електричної енергії відповідно до вимог </w:t>
            </w:r>
            <w:r w:rsidRPr="00A20529"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lang w:eastAsia="uk-UA"/>
              </w:rPr>
              <w:t>глави 13.2 розділу XIII Кодексу систем розподілу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15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у разі проведення вимірювань параметрів якості електричної енергії відповідно до вимог </w:t>
            </w:r>
            <w:r w:rsidRPr="00A20529"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lang w:eastAsia="uk-UA"/>
              </w:rPr>
              <w:t>глави 13.2 розділу XIII Кодексу систем розподілу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30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у разі проведення вимірювань параметрів якості електричної енергії відповідно до вимог </w:t>
            </w:r>
            <w:r w:rsidRPr="00A20529"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  <w:lang w:eastAsia="uk-UA"/>
              </w:rPr>
              <w:t>глави 13.2 розділу XIII Кодексу систем розподілу</w:t>
            </w: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для групи споживачів (колективної скарги (претензії))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45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-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 кожному споживачу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 xml:space="preserve">Підпункт 4 пункту </w:t>
            </w: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lastRenderedPageBreak/>
              <w:t>2.3 глави 2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Відновлення електропостачання після </w:t>
            </w: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початку перерви в електропостачанні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lastRenderedPageBreak/>
              <w:t>24 години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300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700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5 пункту 2.3 глави 2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Відновлення електропостачання після початку планової перерви в електропостачанні з попередженням споживачів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12 годин та 6 годин у зимові місяці сумарно на добу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Відновлення електропостачання після початку планової перерви в електропостачанні з попередженням споживачів (для планових перерв, які виникли внаслідок проведення робіт з капітального ремонту, будівництва, технічного переоснащення, реконструкції, модернізації електричних мереж, якщо виконання таких робіт передбачене інвестиційною програмою ОСР та/або річною програмою ремонтів ОСР, та/або при реалізації договорів приєднання електроустановок споживачів згідно з чинними нормативними документами)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24 години та 8 годин у зимові місяці сумарно на добу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A20529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6 пункту 2.3 глави 2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Видача технічних умов на приєднання разом із </w:t>
            </w:r>
            <w:proofErr w:type="spellStart"/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проєктом</w:t>
            </w:r>
            <w:proofErr w:type="spellEnd"/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договору про приєднання: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стандартного приєднання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10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1800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нестандартного приєднання без необхідності погодження технічних умов з оператором системи передачі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10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1800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нестандартного приєднання за необхідності погодження технічних умов з оператором системи передачі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1800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A20529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7 пункту 2.3 глави 2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Подання робочої напруги для проведення випробувань електрообладнання замовника: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якщо подання напруги не потребує припинення </w:t>
            </w: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електропостачання інших Користувачів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lastRenderedPageBreak/>
              <w:t>5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якщо подання напруги потребує припинення електропостачання інших Користувачів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10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A20529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8 пункту 2.3 глави 2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Підключення електроустановок замовника до електричної мережі: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якщо підключення не потребує припинення електропостачання інших Користувачів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5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1200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якщо підключення потребує припинення електропостачання інших Користувачів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10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1200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9 пункту 2.3 глави 2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Видача паперового примірника укладеного договору про надання послуг з розподілу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3 роб. дні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10 пункту 2.3 глави 2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Видача підписаного ОСР паспорта точки розподілу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10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11 пункту 2.3 глави 2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Відновлення електроживлення електроустановки споживача, яка відключена за заявою споживача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5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A20529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12 пункту 2.3 глави 2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Відновлення електроживлення електроустановки споживача, яка відключена за ініціативою ОСР: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міській місцевості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3 роб. дні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сільській місцевості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5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A20529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13 пункту 2.3 глави 2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Відновлення електроживлення електроустановки споживача, яка була відключена за зверненням </w:t>
            </w:r>
            <w:proofErr w:type="spellStart"/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електропостачальника</w:t>
            </w:r>
            <w:proofErr w:type="spellEnd"/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міській місцевості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3 роб. дні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сільській місцевості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5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A20529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14 пункту 2.3 глави 2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Контрольний огляд, технічна перевірка вузла обліку електричної енергії за зверненням споживача: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якщо відповідні засоби комерційного обліку належать ОСР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якщо засоби комерційного обліку належать споживачу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15 пункту 2.3 глави 2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Розгляд звернень/скарг/претензій споживачів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30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розгляд звернень/скарг/претензій споживачів, якщо під час розгляду звернення необхідно здійснити технічну перевірку або провести експертизу засобу обліку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45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16 пункту 2.3 глави 2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Розгляд звернень споживачів щодо відшкодування збитків, завданих унаслідок недотримання ОСР показників якості електропостачання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30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17 пункту 2.3 глави 2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Розгляд звернень споживачів щодо перевірки правильності рахунка за послуги з розподілу електричної енергії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5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18 пункту 2.3 глави 2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Експертиза ЗКО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A20529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19 пункту 2.3 глави 2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Розгляд звернень споживачів щодо виправлення помилкових показів лічильника у платіжному документі: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без потреби проведення перевірки лічильника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5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разі потреби проведення перевірки лічильника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20 пункту 2.3 глави 2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Установлення, введення в експлуатацію та облік лічильника електричної енергії індивідуального побутового споживача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7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21 пункту 2.3 глави 2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Заміна або зміна місця встановлення лічильника електричної енергії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7 роб. днів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</w:t>
            </w:r>
          </w:p>
        </w:tc>
      </w:tr>
      <w:tr w:rsidR="00A20529" w:rsidRPr="00A20529" w:rsidTr="004A582C">
        <w:trPr>
          <w:tblCellSpacing w:w="22" w:type="dxa"/>
        </w:trPr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Підпункт 22 пункту 2.3 глави 2</w:t>
            </w:r>
          </w:p>
        </w:tc>
        <w:tc>
          <w:tcPr>
            <w:tcW w:w="15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Кількість перерв в електропостачанні протягом року в точці розподілу споживача: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для запланованих перерв без попередження </w:t>
            </w: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споживача та перерв з причин технологічних порушень в електричних мережах ліцензіата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lastRenderedPageBreak/>
              <w:t>  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 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міській місцевості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менше 7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 за зверненням споживача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 сільській місцевості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менше 9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 за зверненням споживача</w:t>
            </w:r>
          </w:p>
        </w:tc>
      </w:tr>
      <w:tr w:rsidR="004A582C" w:rsidRPr="00A20529" w:rsidTr="004A582C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29" w:rsidRPr="00A20529" w:rsidRDefault="00A20529" w:rsidP="00A2052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uk-UA"/>
              </w:rPr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для запланованих перерв із попередженням споживачів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менше 12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200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600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529" w:rsidRPr="00A20529" w:rsidRDefault="00A20529" w:rsidP="00A20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A20529">
              <w:rPr>
                <w:rFonts w:ascii="Times New Roman" w:eastAsiaTheme="minorEastAsia" w:hAnsi="Times New Roman" w:cs="Times New Roman"/>
                <w:lang w:eastAsia="uk-UA"/>
              </w:rPr>
              <w:t>одноразово за зверненням споживача</w:t>
            </w:r>
          </w:p>
        </w:tc>
      </w:tr>
    </w:tbl>
    <w:p w:rsidR="00A20529" w:rsidRPr="00A20529" w:rsidRDefault="00A20529" w:rsidP="00A20529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A20529">
        <w:rPr>
          <w:rFonts w:ascii="Times New Roman" w:eastAsia="Times New Roman" w:hAnsi="Times New Roman" w:cs="Times New Roman"/>
          <w:lang w:eastAsia="uk-UA"/>
        </w:rPr>
        <w:br w:type="textWrapping" w:clear="all"/>
      </w:r>
    </w:p>
    <w:p w:rsidR="00A20529" w:rsidRPr="00A20529" w:rsidRDefault="00A20529" w:rsidP="00A2052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A20529" w:rsidRPr="00A20529" w:rsidRDefault="00A20529" w:rsidP="00A20529">
      <w:pPr>
        <w:ind w:firstLine="708"/>
        <w:rPr>
          <w:rFonts w:ascii="Times New Roman" w:hAnsi="Times New Roman" w:cs="Times New Roman"/>
        </w:rPr>
      </w:pPr>
    </w:p>
    <w:sectPr w:rsidR="00A20529" w:rsidRPr="00A205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03"/>
    <w:rsid w:val="004A582C"/>
    <w:rsid w:val="004D732D"/>
    <w:rsid w:val="00A20529"/>
    <w:rsid w:val="00AA2984"/>
    <w:rsid w:val="00E7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D7760-B3D9-4FD5-B73E-1589A132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4369</Words>
  <Characters>2491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Магас Олена Ярославівна</dc:creator>
  <cp:keywords/>
  <dc:description/>
  <cp:lastModifiedBy>Гойло Юліана Вікторівна</cp:lastModifiedBy>
  <cp:revision>2</cp:revision>
  <dcterms:created xsi:type="dcterms:W3CDTF">2023-04-03T06:04:00Z</dcterms:created>
  <dcterms:modified xsi:type="dcterms:W3CDTF">2023-04-03T09:41:00Z</dcterms:modified>
</cp:coreProperties>
</file>