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98A2" w14:textId="77777777" w:rsidR="00D25ABC" w:rsidRPr="00D25ABC" w:rsidRDefault="00D25ABC" w:rsidP="00D25ABC">
      <w:pPr>
        <w:spacing w:before="240" w:after="0" w:line="264" w:lineRule="auto"/>
        <w:rPr>
          <w:b/>
          <w:bCs/>
          <w:sz w:val="36"/>
          <w:szCs w:val="36"/>
        </w:rPr>
      </w:pPr>
      <w:r w:rsidRPr="00D25ABC">
        <w:rPr>
          <w:b/>
          <w:bCs/>
          <w:sz w:val="36"/>
          <w:szCs w:val="36"/>
        </w:rPr>
        <w:t xml:space="preserve">                              АТ "Прикарпаттяобленерго" </w:t>
      </w:r>
    </w:p>
    <w:p w14:paraId="7B724581" w14:textId="77777777" w:rsidR="00D25ABC" w:rsidRPr="00D25ABC" w:rsidRDefault="00D25ABC" w:rsidP="00D25ABC">
      <w:pPr>
        <w:spacing w:before="240" w:after="0" w:line="264" w:lineRule="auto"/>
        <w:ind w:left="4248" w:firstLine="708"/>
        <w:jc w:val="center"/>
      </w:pPr>
    </w:p>
    <w:p w14:paraId="69E17114" w14:textId="7F0767B3" w:rsidR="00D25ABC" w:rsidRPr="00D25ABC" w:rsidRDefault="00D25ABC" w:rsidP="00D25ABC">
      <w:pPr>
        <w:spacing w:before="240" w:after="0" w:line="264" w:lineRule="auto"/>
        <w:ind w:left="4248" w:firstLine="708"/>
        <w:jc w:val="center"/>
      </w:pPr>
      <w:r w:rsidRPr="00D25ABC">
        <w:t>Додаток до Наказу № 20</w:t>
      </w:r>
      <w:r w:rsidR="00763D16">
        <w:rPr>
          <w:lang w:val="en-US"/>
        </w:rPr>
        <w:t>8</w:t>
      </w:r>
      <w:r w:rsidRPr="00D25ABC">
        <w:t xml:space="preserve"> від 0</w:t>
      </w:r>
      <w:r w:rsidR="00763D16">
        <w:rPr>
          <w:lang w:val="en-US"/>
        </w:rPr>
        <w:t>3</w:t>
      </w:r>
      <w:r w:rsidRPr="00D25ABC">
        <w:t>.04.2025</w:t>
      </w:r>
    </w:p>
    <w:p w14:paraId="08BBF8FE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2E4BCAE4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2CB36386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78FDC539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3A8408BA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764FAC7F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</w:rPr>
      </w:pPr>
    </w:p>
    <w:p w14:paraId="4C3060C9" w14:textId="77777777" w:rsidR="00763D16" w:rsidRPr="00763D16" w:rsidRDefault="00763D16" w:rsidP="00763D16">
      <w:pPr>
        <w:spacing w:before="240" w:after="0" w:line="264" w:lineRule="auto"/>
        <w:jc w:val="center"/>
        <w:rPr>
          <w:b/>
          <w:bCs/>
          <w:sz w:val="36"/>
          <w:szCs w:val="36"/>
        </w:rPr>
      </w:pPr>
      <w:r w:rsidRPr="00763D16">
        <w:rPr>
          <w:b/>
          <w:bCs/>
          <w:sz w:val="36"/>
          <w:szCs w:val="36"/>
        </w:rPr>
        <w:t>ІНСТРУКЦІЯ</w:t>
      </w:r>
    </w:p>
    <w:p w14:paraId="0168CA7C" w14:textId="77777777" w:rsidR="00763D16" w:rsidRDefault="00763D16" w:rsidP="00763D16">
      <w:pPr>
        <w:spacing w:before="240" w:after="0" w:line="264" w:lineRule="auto"/>
        <w:jc w:val="center"/>
        <w:rPr>
          <w:b/>
          <w:bCs/>
          <w:sz w:val="36"/>
          <w:szCs w:val="36"/>
        </w:rPr>
      </w:pPr>
      <w:r w:rsidRPr="00763D16">
        <w:rPr>
          <w:b/>
          <w:bCs/>
          <w:sz w:val="36"/>
          <w:szCs w:val="36"/>
        </w:rPr>
        <w:t xml:space="preserve">ПРО ПОРЯДОК ПОДАННЯ </w:t>
      </w:r>
    </w:p>
    <w:p w14:paraId="3F910549" w14:textId="0394E02D" w:rsidR="00D25ABC" w:rsidRPr="00D25ABC" w:rsidRDefault="00763D16" w:rsidP="00763D16">
      <w:pPr>
        <w:spacing w:before="240" w:after="0" w:line="264" w:lineRule="auto"/>
        <w:jc w:val="center"/>
        <w:rPr>
          <w:b/>
          <w:bCs/>
          <w:sz w:val="36"/>
          <w:szCs w:val="36"/>
        </w:rPr>
      </w:pPr>
      <w:r w:rsidRPr="00763D16">
        <w:rPr>
          <w:b/>
          <w:bCs/>
          <w:sz w:val="36"/>
          <w:szCs w:val="36"/>
        </w:rPr>
        <w:t>ЗВЕРНЕНЬ/СКАРГ/ПРЕТЕНЗІЙ</w:t>
      </w:r>
    </w:p>
    <w:p w14:paraId="39848867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2C71AAD1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1FB2CDC6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298CE119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1CA45074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66AF39D8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6B4B0D26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9446A69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DDA9C31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6A6CAE9" w14:textId="77777777" w:rsidR="00D25ABC" w:rsidRPr="00D25ABC" w:rsidRDefault="00D25ABC" w:rsidP="00D25ABC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47C30E95" w14:textId="77777777" w:rsidR="00D25ABC" w:rsidRPr="00D25ABC" w:rsidRDefault="00D25ABC" w:rsidP="00D25ABC">
      <w:pPr>
        <w:spacing w:before="240" w:after="0" w:line="264" w:lineRule="auto"/>
        <w:jc w:val="center"/>
      </w:pPr>
      <w:r w:rsidRPr="00D25ABC">
        <w:t>2025 рік</w:t>
      </w:r>
    </w:p>
    <w:p w14:paraId="38D48C63" w14:textId="77777777" w:rsidR="00DC0EB7" w:rsidRDefault="00DC0EB7" w:rsidP="007B0B54">
      <w:pPr>
        <w:jc w:val="center"/>
        <w:rPr>
          <w:b/>
          <w:bCs/>
        </w:rPr>
      </w:pPr>
    </w:p>
    <w:p w14:paraId="25F8E031" w14:textId="713C7EAC" w:rsidR="007B0B54" w:rsidRPr="008C71C3" w:rsidRDefault="007B0B54" w:rsidP="007B0B54">
      <w:pPr>
        <w:jc w:val="center"/>
        <w:rPr>
          <w:b/>
          <w:bCs/>
        </w:rPr>
      </w:pPr>
      <w:r w:rsidRPr="008C71C3">
        <w:rPr>
          <w:b/>
          <w:bCs/>
        </w:rPr>
        <w:lastRenderedPageBreak/>
        <w:t>ЗМІСТ</w:t>
      </w:r>
    </w:p>
    <w:p w14:paraId="208C3DE5" w14:textId="5A57BDED" w:rsidR="00E72FEF" w:rsidRDefault="00E72FEF" w:rsidP="00E72FEF">
      <w:r>
        <w:t>1 СФЕРА ЗАСТОСУВАННЯ</w:t>
      </w:r>
      <w:r w:rsidR="007B0B54">
        <w:t xml:space="preserve">………………………..………………………………………………………………………………………………… </w:t>
      </w:r>
      <w:r w:rsidR="00BD1EE5">
        <w:t>3</w:t>
      </w:r>
    </w:p>
    <w:p w14:paraId="3F2F341D" w14:textId="64D9F5E1" w:rsidR="00E72FEF" w:rsidRDefault="00E72FEF" w:rsidP="00E72FEF">
      <w:r>
        <w:t>2 ВИКОРИСТАНІ ДОКУМЕНТИ</w:t>
      </w:r>
      <w:r w:rsidR="007B0B54">
        <w:t xml:space="preserve">……………….…………………………………………………………………………………………………. </w:t>
      </w:r>
      <w:r w:rsidR="00BD1EE5">
        <w:t>3</w:t>
      </w:r>
    </w:p>
    <w:p w14:paraId="10EEFFAD" w14:textId="4C05A1DD" w:rsidR="00E72FEF" w:rsidRDefault="00E72FEF" w:rsidP="00E72FEF">
      <w:r>
        <w:t>3 ТЕРМІНОЛОГІЯ, СКОРОЧЕННЯ</w:t>
      </w:r>
      <w:r w:rsidR="007B0B54">
        <w:t>……………………………………………………………………………………………………</w:t>
      </w:r>
      <w:r w:rsidR="00BD1EE5">
        <w:t>.</w:t>
      </w:r>
      <w:r w:rsidR="007B0B54">
        <w:t>…..…….</w:t>
      </w:r>
      <w:r w:rsidR="00BD1EE5">
        <w:t xml:space="preserve"> 3</w:t>
      </w:r>
    </w:p>
    <w:p w14:paraId="3BD339BC" w14:textId="49CB2840" w:rsidR="00E72FEF" w:rsidRDefault="00E72FEF" w:rsidP="00E72FEF">
      <w:r>
        <w:t>4 ОПИС</w:t>
      </w:r>
      <w:r w:rsidR="00BD1EE5">
        <w:t>………………………………………………………………………………………………………………………………………………………</w:t>
      </w:r>
      <w:r>
        <w:t>.</w:t>
      </w:r>
      <w:r w:rsidR="00BD1EE5">
        <w:t xml:space="preserve"> </w:t>
      </w:r>
      <w:r w:rsidR="008C71C3">
        <w:t>4</w:t>
      </w:r>
    </w:p>
    <w:p w14:paraId="315AA961" w14:textId="0CB15167" w:rsidR="00E72FEF" w:rsidRDefault="00E72FEF" w:rsidP="00E72FEF">
      <w:r>
        <w:t>4.1 Способи надання звернень/скарг/претензій</w:t>
      </w:r>
      <w:r w:rsidR="00BD1EE5">
        <w:t xml:space="preserve">…………………………………………………………………………………….. </w:t>
      </w:r>
      <w:r w:rsidR="008C71C3">
        <w:t>4</w:t>
      </w:r>
    </w:p>
    <w:p w14:paraId="7E20BE09" w14:textId="6E768D03" w:rsidR="00E72FEF" w:rsidRDefault="00E72FEF" w:rsidP="00E72FEF">
      <w:r>
        <w:t>4.2 Основні вимоги до звернення</w:t>
      </w:r>
      <w:r w:rsidR="00BD1EE5">
        <w:t xml:space="preserve">……………………………………………………………………………………………………………. </w:t>
      </w:r>
      <w:r w:rsidR="008C71C3">
        <w:t>5</w:t>
      </w:r>
    </w:p>
    <w:p w14:paraId="151E3D81" w14:textId="484116B4" w:rsidR="00E72FEF" w:rsidRDefault="00E72FEF" w:rsidP="00E72FEF">
      <w:r>
        <w:t>4.3 Час реєстрації звернення</w:t>
      </w:r>
      <w:r w:rsidR="00BD1EE5">
        <w:t xml:space="preserve">……………………………………………………………………………………………………………………. </w:t>
      </w:r>
      <w:r w:rsidR="008C71C3">
        <w:t>5</w:t>
      </w:r>
    </w:p>
    <w:p w14:paraId="442A3F5A" w14:textId="33AB6BB2" w:rsidR="00E72FEF" w:rsidRDefault="00E72FEF" w:rsidP="00E72FEF">
      <w:r>
        <w:t>4.4 Терміни розгляду звернення</w:t>
      </w:r>
      <w:r w:rsidR="00BD1EE5">
        <w:t xml:space="preserve">………………………………………………………………………………………………………………. </w:t>
      </w:r>
      <w:r w:rsidR="008C71C3">
        <w:t>5</w:t>
      </w:r>
    </w:p>
    <w:p w14:paraId="23CD3018" w14:textId="1DDB638A" w:rsidR="00E72FEF" w:rsidRDefault="00E72FEF" w:rsidP="00E72FEF">
      <w:r>
        <w:t>4.5 Звернення/скарги/претензії, які не підлягають розгляду та вирішенню</w:t>
      </w:r>
      <w:r w:rsidR="00BD1EE5">
        <w:t xml:space="preserve">………………………………………….. </w:t>
      </w:r>
      <w:r w:rsidR="008C71C3">
        <w:t>6</w:t>
      </w:r>
    </w:p>
    <w:p w14:paraId="4589968A" w14:textId="77777777" w:rsidR="00BD1EE5" w:rsidRDefault="00BD1EE5" w:rsidP="00E72FEF"/>
    <w:p w14:paraId="048E5165" w14:textId="77777777" w:rsidR="00BD1EE5" w:rsidRDefault="00BD1EE5" w:rsidP="00E72FEF"/>
    <w:p w14:paraId="2B369205" w14:textId="77777777" w:rsidR="00BD1EE5" w:rsidRDefault="00BD1EE5" w:rsidP="00E72FEF"/>
    <w:p w14:paraId="1456306C" w14:textId="77777777" w:rsidR="00BD1EE5" w:rsidRDefault="00BD1EE5" w:rsidP="00E72FEF"/>
    <w:p w14:paraId="25E971D4" w14:textId="77777777" w:rsidR="00BD1EE5" w:rsidRDefault="00BD1EE5" w:rsidP="00E72FEF"/>
    <w:p w14:paraId="01943004" w14:textId="77777777" w:rsidR="00BD1EE5" w:rsidRDefault="00BD1EE5" w:rsidP="00E72FEF"/>
    <w:p w14:paraId="5D2DC719" w14:textId="77777777" w:rsidR="00BD1EE5" w:rsidRDefault="00BD1EE5" w:rsidP="00E72FEF"/>
    <w:p w14:paraId="571A9A0E" w14:textId="77777777" w:rsidR="00BD1EE5" w:rsidRDefault="00BD1EE5" w:rsidP="00E72FEF"/>
    <w:p w14:paraId="17FF08AA" w14:textId="77777777" w:rsidR="00BD1EE5" w:rsidRDefault="00BD1EE5" w:rsidP="00E72FEF"/>
    <w:p w14:paraId="3D961023" w14:textId="77777777" w:rsidR="00BD1EE5" w:rsidRDefault="00BD1EE5" w:rsidP="00E72FEF"/>
    <w:p w14:paraId="35AAD877" w14:textId="77777777" w:rsidR="00BD1EE5" w:rsidRDefault="00BD1EE5" w:rsidP="00E72FEF"/>
    <w:p w14:paraId="6DF90429" w14:textId="77777777" w:rsidR="00BD1EE5" w:rsidRDefault="00BD1EE5" w:rsidP="00E72FEF"/>
    <w:p w14:paraId="717A4E2D" w14:textId="77777777" w:rsidR="00BD1EE5" w:rsidRDefault="00BD1EE5" w:rsidP="00E72FEF"/>
    <w:p w14:paraId="74506BDD" w14:textId="77777777" w:rsidR="00BD1EE5" w:rsidRDefault="00BD1EE5" w:rsidP="00E72FEF"/>
    <w:p w14:paraId="58720D6F" w14:textId="77777777" w:rsidR="00BD1EE5" w:rsidRDefault="00BD1EE5" w:rsidP="00E72FEF"/>
    <w:p w14:paraId="303EDC6F" w14:textId="77777777" w:rsidR="00BD1EE5" w:rsidRDefault="00BD1EE5" w:rsidP="00E72FEF"/>
    <w:p w14:paraId="43EC39F0" w14:textId="77777777" w:rsidR="00BD1EE5" w:rsidRDefault="00BD1EE5" w:rsidP="00E72FEF"/>
    <w:p w14:paraId="7B8E9586" w14:textId="77777777" w:rsidR="00BD1EE5" w:rsidRDefault="00BD1EE5" w:rsidP="00E72FEF"/>
    <w:p w14:paraId="4F86C336" w14:textId="77777777" w:rsidR="00BD1EE5" w:rsidRDefault="00BD1EE5" w:rsidP="00E72FEF"/>
    <w:p w14:paraId="7BB5C61C" w14:textId="77777777" w:rsidR="00BD1EE5" w:rsidRDefault="00BD1EE5" w:rsidP="00E72FEF"/>
    <w:p w14:paraId="0AD569D6" w14:textId="77777777" w:rsidR="00BD1EE5" w:rsidRDefault="00BD1EE5" w:rsidP="00E72FEF"/>
    <w:p w14:paraId="0571E61E" w14:textId="77777777" w:rsidR="00BD1EE5" w:rsidRDefault="00BD1EE5" w:rsidP="00E72FEF"/>
    <w:p w14:paraId="73446897" w14:textId="77777777" w:rsidR="00BD1EE5" w:rsidRDefault="00BD1EE5" w:rsidP="00E72FEF"/>
    <w:p w14:paraId="58534DFE" w14:textId="77777777" w:rsidR="00BD1EE5" w:rsidRDefault="00BD1EE5" w:rsidP="00E72FEF"/>
    <w:p w14:paraId="11BADEBD" w14:textId="226D5B46" w:rsidR="00E72FEF" w:rsidRPr="00BD1EE5" w:rsidRDefault="00E72FEF" w:rsidP="00BD1EE5">
      <w:pPr>
        <w:jc w:val="center"/>
        <w:rPr>
          <w:b/>
          <w:bCs/>
        </w:rPr>
      </w:pPr>
      <w:r w:rsidRPr="00BD1EE5">
        <w:rPr>
          <w:b/>
          <w:bCs/>
        </w:rPr>
        <w:lastRenderedPageBreak/>
        <w:t>1 СФЕРА ЗАСТОСУВАННЯ</w:t>
      </w:r>
    </w:p>
    <w:p w14:paraId="167DE9BB" w14:textId="572DC579" w:rsidR="00E72FEF" w:rsidRDefault="00E72FEF" w:rsidP="00BD1EE5">
      <w:pPr>
        <w:jc w:val="both"/>
      </w:pPr>
      <w:r>
        <w:t>Інструкція визначає порядок та можливі способи подання, реєстрації</w:t>
      </w:r>
      <w:r w:rsidR="00BD1EE5">
        <w:t xml:space="preserve"> </w:t>
      </w:r>
      <w:r>
        <w:t>звернень/скарг/претензій споживачів до АТ «Прикарпаттяобленерго» (далі - АТ).</w:t>
      </w:r>
    </w:p>
    <w:p w14:paraId="7A63E69F" w14:textId="6C327752" w:rsidR="00E72FEF" w:rsidRDefault="00E72FEF" w:rsidP="00BD1EE5">
      <w:pPr>
        <w:jc w:val="both"/>
      </w:pPr>
      <w:r>
        <w:t>Інструкція спрямована на досягнення наступних цілей при роботі зі</w:t>
      </w:r>
      <w:r w:rsidR="00BD1EE5">
        <w:t xml:space="preserve"> </w:t>
      </w:r>
      <w:r>
        <w:t>зверненнями/скаргами претензіями:</w:t>
      </w:r>
    </w:p>
    <w:p w14:paraId="4941122B" w14:textId="77777777" w:rsidR="00BD1EE5" w:rsidRDefault="00E72FEF" w:rsidP="00BD1EE5">
      <w:pPr>
        <w:pStyle w:val="a3"/>
        <w:numPr>
          <w:ilvl w:val="0"/>
          <w:numId w:val="1"/>
        </w:numPr>
        <w:jc w:val="both"/>
      </w:pPr>
      <w:r>
        <w:t>Ознайомлення споживачів з можливими засобами комунікацій з АТ.</w:t>
      </w:r>
    </w:p>
    <w:p w14:paraId="5E147637" w14:textId="77777777" w:rsidR="00BD1EE5" w:rsidRDefault="00E72FEF" w:rsidP="00BD1EE5">
      <w:pPr>
        <w:pStyle w:val="a3"/>
        <w:numPr>
          <w:ilvl w:val="0"/>
          <w:numId w:val="1"/>
        </w:numPr>
        <w:jc w:val="both"/>
      </w:pPr>
      <w:r>
        <w:t>Ознайомлення споживачів з порядком прийому та реєстрації звернень/скарг/претензій.</w:t>
      </w:r>
    </w:p>
    <w:p w14:paraId="6C378A8F" w14:textId="34EB3E1E" w:rsidR="00E72FEF" w:rsidRDefault="00E72FEF" w:rsidP="00BD1EE5">
      <w:pPr>
        <w:pStyle w:val="a3"/>
        <w:numPr>
          <w:ilvl w:val="0"/>
          <w:numId w:val="1"/>
        </w:numPr>
        <w:jc w:val="both"/>
      </w:pPr>
      <w:r>
        <w:t>Встановлення єдиних вимог до процесу прийняття та реєстрації звернень/скарг/претензій з</w:t>
      </w:r>
      <w:r w:rsidR="00BD1EE5">
        <w:t xml:space="preserve"> </w:t>
      </w:r>
      <w:r>
        <w:t>урахуванням вимог чинного законодавства України.</w:t>
      </w:r>
    </w:p>
    <w:p w14:paraId="29CB7075" w14:textId="77777777" w:rsidR="00E72FEF" w:rsidRPr="00BD1EE5" w:rsidRDefault="00E72FEF" w:rsidP="00BD1EE5">
      <w:pPr>
        <w:jc w:val="center"/>
        <w:rPr>
          <w:b/>
          <w:bCs/>
        </w:rPr>
      </w:pPr>
      <w:r w:rsidRPr="00BD1EE5">
        <w:rPr>
          <w:b/>
          <w:bCs/>
        </w:rPr>
        <w:t>2 ВИКОРИСТАНІ ДОКУМЕНТИ</w:t>
      </w:r>
    </w:p>
    <w:p w14:paraId="7CA6108B" w14:textId="77777777" w:rsidR="00E72FEF" w:rsidRDefault="00E72FEF" w:rsidP="00BD1EE5">
      <w:pPr>
        <w:jc w:val="both"/>
      </w:pPr>
      <w:r>
        <w:t>2.1 Дана Інструкція розроблена з використанням наведених далі нормативних документів:</w:t>
      </w:r>
    </w:p>
    <w:p w14:paraId="09D58EC0" w14:textId="7DFD2CF9" w:rsidR="00E72FEF" w:rsidRDefault="00BD1EE5" w:rsidP="00BD1EE5">
      <w:pPr>
        <w:jc w:val="both"/>
      </w:pPr>
      <w:r>
        <w:t xml:space="preserve">- </w:t>
      </w:r>
      <w:r w:rsidR="00E72FEF">
        <w:t>Закон України «Про ринок електричної енергії»;</w:t>
      </w:r>
    </w:p>
    <w:p w14:paraId="60D1FEBD" w14:textId="77777777" w:rsidR="00E72FEF" w:rsidRDefault="00E72FEF" w:rsidP="00BD1EE5">
      <w:pPr>
        <w:jc w:val="both"/>
      </w:pPr>
      <w:r>
        <w:t>- Закон України «Про звернення громадян»;</w:t>
      </w:r>
    </w:p>
    <w:p w14:paraId="73269231" w14:textId="77777777" w:rsidR="00E72FEF" w:rsidRDefault="00E72FEF" w:rsidP="00BD1EE5">
      <w:pPr>
        <w:jc w:val="both"/>
      </w:pPr>
      <w:r>
        <w:t>- Закон України «Про інформацію»;</w:t>
      </w:r>
    </w:p>
    <w:p w14:paraId="65A068DA" w14:textId="77777777" w:rsidR="00BD1EE5" w:rsidRDefault="00E72FEF" w:rsidP="00BD1EE5">
      <w:pPr>
        <w:jc w:val="both"/>
      </w:pPr>
      <w:r>
        <w:t>- Закон України «Про доступ до публічної інформації»;</w:t>
      </w:r>
    </w:p>
    <w:p w14:paraId="4565EB33" w14:textId="10731161" w:rsidR="00E72FEF" w:rsidRDefault="00BD1EE5" w:rsidP="00BD1EE5">
      <w:pPr>
        <w:jc w:val="both"/>
      </w:pPr>
      <w:r>
        <w:t xml:space="preserve">- </w:t>
      </w:r>
      <w:r w:rsidR="00E72FEF">
        <w:t>Закон України «Про статус народного депутата»;</w:t>
      </w:r>
    </w:p>
    <w:p w14:paraId="71FCDDBD" w14:textId="77777777" w:rsidR="00E72FEF" w:rsidRDefault="00E72FEF" w:rsidP="00BD1EE5">
      <w:pPr>
        <w:jc w:val="both"/>
      </w:pPr>
      <w:r>
        <w:t>- Закон України «Про статус депутатів місцевих рад»;</w:t>
      </w:r>
    </w:p>
    <w:p w14:paraId="2B4ED335" w14:textId="13827E42" w:rsidR="00E72FEF" w:rsidRDefault="00E72FEF" w:rsidP="00BD1EE5">
      <w:pPr>
        <w:jc w:val="both"/>
      </w:pPr>
      <w:r>
        <w:t>-</w:t>
      </w:r>
      <w:r w:rsidR="00BD1EE5">
        <w:t xml:space="preserve"> </w:t>
      </w:r>
      <w:r>
        <w:t>Кодекс. системи розподілу, затверджений постановою НКРЕКП від 14.03.2018 № 310 із змінами</w:t>
      </w:r>
      <w:r w:rsidR="008C71C3">
        <w:t xml:space="preserve"> </w:t>
      </w:r>
      <w:r>
        <w:t>та доповненнями;</w:t>
      </w:r>
    </w:p>
    <w:p w14:paraId="3A255C33" w14:textId="77777777" w:rsidR="00A378D9" w:rsidRDefault="00E72FEF" w:rsidP="00BD1EE5">
      <w:pPr>
        <w:jc w:val="both"/>
      </w:pPr>
      <w:r>
        <w:t>-</w:t>
      </w:r>
      <w:r w:rsidR="00BD1EE5">
        <w:t xml:space="preserve"> </w:t>
      </w:r>
      <w:r>
        <w:t>Правила роздрібного ринку електричної енергії, затверджені постановою НКРЕКП від</w:t>
      </w:r>
      <w:r w:rsidR="00BD1EE5">
        <w:t xml:space="preserve"> </w:t>
      </w:r>
      <w:r>
        <w:t xml:space="preserve">14.03.2018 </w:t>
      </w:r>
      <w:r w:rsidR="00BD1EE5">
        <w:t xml:space="preserve">                       </w:t>
      </w:r>
      <w:r>
        <w:t>№ 312 із змінами та доповненнями;</w:t>
      </w:r>
      <w:r w:rsidR="00A378D9">
        <w:t xml:space="preserve"> </w:t>
      </w:r>
    </w:p>
    <w:p w14:paraId="023CCD9B" w14:textId="14946EAD" w:rsidR="00BD1EE5" w:rsidRPr="00A378D9" w:rsidRDefault="00A378D9" w:rsidP="00BD1EE5">
      <w:pPr>
        <w:jc w:val="both"/>
        <w:rPr>
          <w:lang w:val="en-US"/>
        </w:rPr>
      </w:pPr>
      <w:r w:rsidRPr="00A378D9">
        <w:t>-</w:t>
      </w:r>
      <w:r>
        <w:t xml:space="preserve"> </w:t>
      </w:r>
      <w:r w:rsidRPr="00A378D9">
        <w:t>Порядком забезпечення стандартів якості електропостачання та надання компенсації споживачам за їх недотримання, затвердженим постановою НКРЕКП від 12 червня 2018 року N2375</w:t>
      </w:r>
      <w:r>
        <w:rPr>
          <w:lang w:val="en-US"/>
        </w:rPr>
        <w:t>;</w:t>
      </w:r>
    </w:p>
    <w:p w14:paraId="58358BC3" w14:textId="623478F2" w:rsidR="00E72FEF" w:rsidRDefault="00BD1EE5" w:rsidP="00BD1EE5">
      <w:pPr>
        <w:jc w:val="both"/>
      </w:pPr>
      <w:r>
        <w:t xml:space="preserve">- </w:t>
      </w:r>
      <w:r w:rsidR="00E72FEF">
        <w:t>Правила улаштування електроустановок;</w:t>
      </w:r>
    </w:p>
    <w:p w14:paraId="193F9E92" w14:textId="40B07173" w:rsidR="00E72FEF" w:rsidRDefault="00E72FEF" w:rsidP="00BD1EE5">
      <w:pPr>
        <w:jc w:val="both"/>
      </w:pPr>
      <w:r>
        <w:t>- Статут, накази, організаційно-розпорядчі та локальні акти АТ;</w:t>
      </w:r>
    </w:p>
    <w:p w14:paraId="38B2FBA4" w14:textId="480C622D" w:rsidR="00E72FEF" w:rsidRDefault="00E72FEF" w:rsidP="00BD1EE5">
      <w:pPr>
        <w:jc w:val="both"/>
      </w:pPr>
      <w:r>
        <w:t xml:space="preserve">- Положення про </w:t>
      </w:r>
      <w:r w:rsidR="00BD1EE5">
        <w:t>центр розгляду скарг</w:t>
      </w:r>
      <w:r>
        <w:t xml:space="preserve"> АТ.</w:t>
      </w:r>
    </w:p>
    <w:p w14:paraId="456C89AF" w14:textId="77777777" w:rsidR="00E72FEF" w:rsidRPr="00BD1EE5" w:rsidRDefault="00E72FEF" w:rsidP="00BD1EE5">
      <w:pPr>
        <w:jc w:val="center"/>
        <w:rPr>
          <w:b/>
          <w:bCs/>
        </w:rPr>
      </w:pPr>
      <w:r w:rsidRPr="00BD1EE5">
        <w:rPr>
          <w:b/>
          <w:bCs/>
        </w:rPr>
        <w:t>3 ТЕРМІНОЛОГІЯ, СКОРОЧЕННЯ</w:t>
      </w:r>
    </w:p>
    <w:p w14:paraId="6FEAE6DF" w14:textId="77777777" w:rsidR="00E72FEF" w:rsidRDefault="00E72FEF" w:rsidP="00BD1EE5">
      <w:pPr>
        <w:jc w:val="both"/>
      </w:pPr>
      <w:r>
        <w:t>3.1 У даній Інструкції використовуються такі терміни.</w:t>
      </w:r>
    </w:p>
    <w:p w14:paraId="432A8F13" w14:textId="3133F952" w:rsidR="00E72FEF" w:rsidRDefault="00E72FEF" w:rsidP="00BD1EE5">
      <w:pPr>
        <w:jc w:val="both"/>
      </w:pPr>
      <w:r w:rsidRPr="00BD1EE5">
        <w:rPr>
          <w:b/>
          <w:bCs/>
        </w:rPr>
        <w:t>звернення</w:t>
      </w:r>
      <w:r>
        <w:t xml:space="preserve"> - запит споживача на отримання інформації та/або консультації щодо</w:t>
      </w:r>
      <w:r w:rsidR="00BD1EE5">
        <w:t xml:space="preserve"> </w:t>
      </w:r>
      <w:r>
        <w:t>розподілу електричної енергії та пов'язаних з розподілом електричної енергії послуг;</w:t>
      </w:r>
    </w:p>
    <w:p w14:paraId="452E07F8" w14:textId="57B468FF" w:rsidR="00E72FEF" w:rsidRDefault="00E72FEF" w:rsidP="00BD1EE5">
      <w:pPr>
        <w:jc w:val="both"/>
      </w:pPr>
      <w:r w:rsidRPr="00BD1EE5">
        <w:rPr>
          <w:b/>
          <w:bCs/>
        </w:rPr>
        <w:t>претензія</w:t>
      </w:r>
      <w:r>
        <w:t xml:space="preserve"> - вимога споживача до суб'єкта роздрібного ринку електричної енергії про</w:t>
      </w:r>
      <w:r w:rsidR="00BD1EE5">
        <w:t xml:space="preserve"> </w:t>
      </w:r>
      <w:r>
        <w:t>усунення порушень умов відповідного договору, у тому числі щодо якості послуг з розподілу</w:t>
      </w:r>
      <w:r w:rsidR="00BD1EE5">
        <w:t xml:space="preserve"> </w:t>
      </w:r>
      <w:r>
        <w:t>електричної енергії та/або якості електричної енергії, та про відшкодування збитків, завданих</w:t>
      </w:r>
      <w:r w:rsidR="00BD1EE5">
        <w:t xml:space="preserve"> </w:t>
      </w:r>
      <w:r>
        <w:t>учасником роздрібного ринку електричної енергії внаслідок таких порушень;</w:t>
      </w:r>
    </w:p>
    <w:p w14:paraId="2C6744C6" w14:textId="0A02F2F4" w:rsidR="00E72FEF" w:rsidRDefault="00E72FEF" w:rsidP="00BD1EE5">
      <w:pPr>
        <w:jc w:val="both"/>
      </w:pPr>
      <w:r w:rsidRPr="00BD1EE5">
        <w:rPr>
          <w:b/>
          <w:bCs/>
        </w:rPr>
        <w:t>скарга</w:t>
      </w:r>
      <w:r>
        <w:t xml:space="preserve"> - виражене споживачем у письмовій, електронній або усній формі незадоволення</w:t>
      </w:r>
      <w:r w:rsidR="00BD1EE5">
        <w:t xml:space="preserve"> </w:t>
      </w:r>
      <w:r>
        <w:t>щодо постачання електричної енергії та/або надання пов'язаних з постачанням електричної</w:t>
      </w:r>
      <w:r w:rsidR="00BD1EE5">
        <w:t xml:space="preserve"> </w:t>
      </w:r>
      <w:r>
        <w:t>енергії послуг з вимогою поновлення його прав, порушених діями (бездіяльністю)</w:t>
      </w:r>
      <w:r w:rsidR="00BD1EE5">
        <w:t xml:space="preserve"> </w:t>
      </w:r>
      <w:r>
        <w:t>відповідного учасника роздрібного ринку електричної енергії, а також захисту законних</w:t>
      </w:r>
      <w:r w:rsidR="00BD1EE5">
        <w:t xml:space="preserve"> </w:t>
      </w:r>
      <w:r>
        <w:t>інтересів.</w:t>
      </w:r>
    </w:p>
    <w:p w14:paraId="5B604C85" w14:textId="6BDCFCF2" w:rsidR="00E72FEF" w:rsidRDefault="00E72FEF" w:rsidP="00BD1EE5">
      <w:pPr>
        <w:jc w:val="both"/>
      </w:pPr>
      <w:r w:rsidRPr="00BD1EE5">
        <w:rPr>
          <w:b/>
          <w:bCs/>
        </w:rPr>
        <w:lastRenderedPageBreak/>
        <w:t>якість електропостачання</w:t>
      </w:r>
      <w:r w:rsidR="00BD1EE5">
        <w:t xml:space="preserve"> </w:t>
      </w:r>
      <w:r>
        <w:t>- перелік визначених Регулятором показників (і їх величин),</w:t>
      </w:r>
      <w:r w:rsidR="00BD1EE5">
        <w:t xml:space="preserve"> </w:t>
      </w:r>
      <w:r>
        <w:t>які характеризують рівень надійності (безперервності) електропостачання, комерційної якості</w:t>
      </w:r>
      <w:r w:rsidR="00BD1EE5">
        <w:t xml:space="preserve"> </w:t>
      </w:r>
      <w:r>
        <w:t>надання послуг з передачі, розподілу та постачання електричної енергії, а також якість</w:t>
      </w:r>
      <w:r w:rsidR="00BD1EE5">
        <w:t xml:space="preserve"> </w:t>
      </w:r>
      <w:r>
        <w:t>електричної енергії.</w:t>
      </w:r>
    </w:p>
    <w:p w14:paraId="2FCC99F9" w14:textId="348312CC" w:rsidR="00E72FEF" w:rsidRDefault="00E72FEF" w:rsidP="00BD1EE5">
      <w:pPr>
        <w:jc w:val="both"/>
      </w:pPr>
      <w:r w:rsidRPr="00BD1EE5">
        <w:rPr>
          <w:b/>
          <w:bCs/>
        </w:rPr>
        <w:t>комерційна якість надання послуг з розподілу електричної енергії</w:t>
      </w:r>
      <w:r>
        <w:t xml:space="preserve"> - якість надання</w:t>
      </w:r>
      <w:r w:rsidR="00BD1EE5">
        <w:t xml:space="preserve"> </w:t>
      </w:r>
      <w:r>
        <w:t>послуг ліцензіатом споживачеві, що передбачає дотримання ліцензіатом строків надання</w:t>
      </w:r>
      <w:r w:rsidR="00BD1EE5">
        <w:t xml:space="preserve"> </w:t>
      </w:r>
      <w:r>
        <w:t>послуг та виконання робіт, розгляд звернень споживачів, установлених чинним</w:t>
      </w:r>
      <w:r w:rsidR="00BD1EE5">
        <w:t xml:space="preserve"> </w:t>
      </w:r>
      <w:r>
        <w:t>законодавством, зокрема, Кодексом систем розподілу, затвердженим постановою НКРЕКП від</w:t>
      </w:r>
      <w:r w:rsidR="00BD1EE5">
        <w:t xml:space="preserve"> </w:t>
      </w:r>
      <w:r>
        <w:t>14 березня 2018 року № 310, Кодексом комерційного обліку електричної енергії, затвердженим</w:t>
      </w:r>
      <w:r w:rsidR="00BD1EE5">
        <w:t xml:space="preserve"> </w:t>
      </w:r>
      <w:r>
        <w:t>постановою НКРЕКП від 14 березня 2018 року № 311 із змінами та доповненнями, Правилами</w:t>
      </w:r>
      <w:r w:rsidR="00BD1EE5">
        <w:t xml:space="preserve"> </w:t>
      </w:r>
      <w:r>
        <w:t>роздрібного ринку електричної енергії, затвердженими постановою НКРЕКП від 14 березня</w:t>
      </w:r>
      <w:r w:rsidR="00BD1EE5">
        <w:t xml:space="preserve"> </w:t>
      </w:r>
      <w:r>
        <w:t>2018 року № 312 із змінами та доповненнями;</w:t>
      </w:r>
    </w:p>
    <w:p w14:paraId="2B010E74" w14:textId="795A33BE" w:rsidR="00E72FEF" w:rsidRDefault="00BD1EE5" w:rsidP="00BD1EE5">
      <w:pPr>
        <w:jc w:val="both"/>
      </w:pPr>
      <w:r>
        <w:rPr>
          <w:b/>
          <w:bCs/>
        </w:rPr>
        <w:t>з</w:t>
      </w:r>
      <w:r w:rsidR="00E72FEF" w:rsidRPr="00BD1EE5">
        <w:rPr>
          <w:b/>
          <w:bCs/>
        </w:rPr>
        <w:t>апит на інформацію</w:t>
      </w:r>
      <w:r w:rsidR="00E72FEF">
        <w:t xml:space="preserve"> - це прохання особи до АТ</w:t>
      </w:r>
      <w:r>
        <w:t xml:space="preserve"> </w:t>
      </w:r>
      <w:r w:rsidR="00E72FEF">
        <w:t>розпорядника інформації надати публічну інформацію, що знаходиться у його володінні.</w:t>
      </w:r>
    </w:p>
    <w:p w14:paraId="62944B3C" w14:textId="77777777" w:rsidR="00E72FEF" w:rsidRDefault="00E72FEF" w:rsidP="00BD1EE5">
      <w:pPr>
        <w:jc w:val="both"/>
      </w:pPr>
      <w:r>
        <w:t>В даній Інструкції застосовуються такі скорочення:</w:t>
      </w:r>
    </w:p>
    <w:p w14:paraId="6E17277E" w14:textId="77777777" w:rsidR="00E72FEF" w:rsidRDefault="00E72FEF" w:rsidP="00BD1EE5">
      <w:pPr>
        <w:jc w:val="both"/>
      </w:pPr>
      <w:r>
        <w:t>АТ - приватне акціонерне товариство «Прикарпаттяобленерго».</w:t>
      </w:r>
    </w:p>
    <w:p w14:paraId="7ACD12AF" w14:textId="114DE398" w:rsidR="00E72FEF" w:rsidRDefault="00BD1EE5" w:rsidP="00BD1EE5">
      <w:pPr>
        <w:jc w:val="both"/>
      </w:pPr>
      <w:r>
        <w:t>ЦРС</w:t>
      </w:r>
      <w:r w:rsidR="00E72FEF">
        <w:t xml:space="preserve"> </w:t>
      </w:r>
      <w:r>
        <w:t>–</w:t>
      </w:r>
      <w:r w:rsidR="00E72FEF">
        <w:t xml:space="preserve"> </w:t>
      </w:r>
      <w:r>
        <w:t>центр розгляду скарг</w:t>
      </w:r>
      <w:r w:rsidR="00E72FEF">
        <w:t>.</w:t>
      </w:r>
    </w:p>
    <w:p w14:paraId="0905684A" w14:textId="12090BAA" w:rsidR="00E72FEF" w:rsidRDefault="00E72FEF" w:rsidP="00BD1EE5">
      <w:pPr>
        <w:jc w:val="both"/>
      </w:pPr>
      <w:r>
        <w:t>НКРЕКП - Національна комісія, що здійснює державне регулювання у сфері енергетики та</w:t>
      </w:r>
      <w:r w:rsidR="00B23CB6">
        <w:t xml:space="preserve"> </w:t>
      </w:r>
      <w:r>
        <w:t>комунальних послуг.</w:t>
      </w:r>
    </w:p>
    <w:p w14:paraId="260F419B" w14:textId="77777777" w:rsidR="00E72FEF" w:rsidRDefault="00E72FEF" w:rsidP="00BD1EE5">
      <w:pPr>
        <w:jc w:val="both"/>
      </w:pPr>
      <w:r>
        <w:t>ОСР- оператор системи розподілу.</w:t>
      </w:r>
    </w:p>
    <w:p w14:paraId="425612CD" w14:textId="77777777" w:rsidR="00E72FEF" w:rsidRPr="00BD1EE5" w:rsidRDefault="00E72FEF" w:rsidP="00BD1EE5">
      <w:pPr>
        <w:jc w:val="center"/>
        <w:rPr>
          <w:b/>
          <w:bCs/>
        </w:rPr>
      </w:pPr>
      <w:r w:rsidRPr="00BD1EE5">
        <w:rPr>
          <w:b/>
          <w:bCs/>
        </w:rPr>
        <w:t>4. ОПИС</w:t>
      </w:r>
    </w:p>
    <w:p w14:paraId="7B1C1723" w14:textId="77777777" w:rsidR="00E72FEF" w:rsidRPr="00B76C6D" w:rsidRDefault="00E72FEF" w:rsidP="00BD1EE5">
      <w:pPr>
        <w:jc w:val="both"/>
        <w:rPr>
          <w:b/>
          <w:bCs/>
        </w:rPr>
      </w:pPr>
      <w:r w:rsidRPr="00B76C6D">
        <w:rPr>
          <w:b/>
          <w:bCs/>
        </w:rPr>
        <w:t>4.1 Способи надання звернень/скарг/претензій</w:t>
      </w:r>
    </w:p>
    <w:p w14:paraId="489AD950" w14:textId="0EA1D52C" w:rsidR="00E72FEF" w:rsidRDefault="00E72FEF" w:rsidP="00BD1EE5">
      <w:pPr>
        <w:jc w:val="both"/>
      </w:pPr>
      <w:r>
        <w:t>4.1.1</w:t>
      </w:r>
      <w:r w:rsidR="00B23CB6">
        <w:t xml:space="preserve"> </w:t>
      </w:r>
      <w:r>
        <w:t>Споживач може подати звернення/скаргу/претензію будь-яким зручним способом (усно,</w:t>
      </w:r>
      <w:r w:rsidR="00B76C6D">
        <w:t xml:space="preserve"> </w:t>
      </w:r>
      <w:r>
        <w:t>письмово, шляхом надсилання електронного листа чи повідомлення за допомогою особистого</w:t>
      </w:r>
      <w:r w:rsidR="00B76C6D">
        <w:t xml:space="preserve"> </w:t>
      </w:r>
      <w:r>
        <w:t>кабінету) при особистому відвідуванні підрозділів АТ чи скориставшись одним із сервісів</w:t>
      </w:r>
      <w:r w:rsidR="00B76C6D">
        <w:t xml:space="preserve"> </w:t>
      </w:r>
      <w:r>
        <w:t>заочного обслуговування.</w:t>
      </w:r>
    </w:p>
    <w:p w14:paraId="778F9C9D" w14:textId="717BB560" w:rsidR="00E72FEF" w:rsidRDefault="00E72FEF" w:rsidP="00BD1EE5">
      <w:pPr>
        <w:jc w:val="both"/>
      </w:pPr>
      <w:r>
        <w:t xml:space="preserve">4.1.2 </w:t>
      </w:r>
      <w:r w:rsidR="00B23CB6">
        <w:t xml:space="preserve"> </w:t>
      </w:r>
      <w:r>
        <w:t>Усні звернення/скарги/претензії можуть бути надані до:</w:t>
      </w:r>
    </w:p>
    <w:p w14:paraId="1AAAE016" w14:textId="408935A6" w:rsidR="00B76C6D" w:rsidRDefault="00E72FEF" w:rsidP="00BD1EE5">
      <w:pPr>
        <w:pStyle w:val="a3"/>
        <w:numPr>
          <w:ilvl w:val="0"/>
          <w:numId w:val="2"/>
        </w:numPr>
        <w:jc w:val="both"/>
      </w:pPr>
      <w:r>
        <w:t>Кол-центру за безкоштовним номером телефону (0342)59-40-20 (зі стаціонарного телефону) або 0800-50-40-20</w:t>
      </w:r>
      <w:r w:rsidR="008C71C3">
        <w:t xml:space="preserve"> </w:t>
      </w:r>
      <w:r w:rsidR="008C71C3" w:rsidRPr="008C71C3">
        <w:t>(безкоштовно зі стаціонарних та мобільних номерів телефонів)</w:t>
      </w:r>
      <w:r>
        <w:t>:</w:t>
      </w:r>
    </w:p>
    <w:p w14:paraId="60C2A501" w14:textId="41CEB541" w:rsidR="00B76C6D" w:rsidRDefault="00E72FEF" w:rsidP="00BD1EE5">
      <w:pPr>
        <w:pStyle w:val="a3"/>
        <w:numPr>
          <w:ilvl w:val="0"/>
          <w:numId w:val="2"/>
        </w:numPr>
        <w:jc w:val="both"/>
      </w:pPr>
      <w:r>
        <w:t xml:space="preserve">Центру обслуговування клієнтів АТ при здійсненні особистого візиту. Контакти </w:t>
      </w:r>
      <w:hyperlink r:id="rId5" w:history="1">
        <w:r w:rsidR="00B76C6D" w:rsidRPr="006F66E8">
          <w:rPr>
            <w:rStyle w:val="a4"/>
          </w:rPr>
          <w:t>https://oe.if.ua/uk/offices/5af163afdb9c42734ca49cb4-</w:t>
        </w:r>
      </w:hyperlink>
      <w:r>
        <w:t>.</w:t>
      </w:r>
    </w:p>
    <w:p w14:paraId="378ACBCB" w14:textId="0210DCCB" w:rsidR="00E72FEF" w:rsidRDefault="00E72FEF" w:rsidP="00BD1EE5">
      <w:pPr>
        <w:pStyle w:val="a3"/>
        <w:numPr>
          <w:ilvl w:val="0"/>
          <w:numId w:val="2"/>
        </w:numPr>
        <w:jc w:val="both"/>
        <w:rPr>
          <w:rFonts w:cstheme="minorHAnsi"/>
          <w:spacing w:val="-4"/>
        </w:rPr>
      </w:pPr>
      <w:r>
        <w:t>При особистому прийомі посадових осіб Товариства</w:t>
      </w:r>
      <w:r w:rsidR="00B23CB6">
        <w:t>. Г</w:t>
      </w:r>
      <w:r>
        <w:t>рафік</w:t>
      </w:r>
      <w:r w:rsidR="00B23CB6">
        <w:t xml:space="preserve"> особистого прийому за </w:t>
      </w:r>
      <w:r w:rsidR="00B23CB6" w:rsidRPr="00B23CB6">
        <w:rPr>
          <w:rFonts w:cstheme="minorHAnsi"/>
          <w:spacing w:val="-4"/>
        </w:rPr>
        <w:t xml:space="preserve">посиланням </w:t>
      </w:r>
      <w:hyperlink r:id="rId6" w:history="1">
        <w:r w:rsidR="00B23CB6" w:rsidRPr="00B23CB6">
          <w:rPr>
            <w:rStyle w:val="a4"/>
            <w:rFonts w:cstheme="minorHAnsi"/>
            <w:spacing w:val="-4"/>
          </w:rPr>
          <w:t>https://oe.if.ua/uk/information/5b57313cdb9c423d4ee9a1f4#62cfa82adb9c425bff7b53d6</w:t>
        </w:r>
      </w:hyperlink>
      <w:r w:rsidRPr="00B23CB6">
        <w:rPr>
          <w:rFonts w:cstheme="minorHAnsi"/>
          <w:spacing w:val="-4"/>
        </w:rPr>
        <w:t>.</w:t>
      </w:r>
    </w:p>
    <w:p w14:paraId="5BF31004" w14:textId="5253E87E" w:rsidR="00D25ABC" w:rsidRPr="00D25ABC" w:rsidRDefault="00D25ABC" w:rsidP="00D25ABC">
      <w:pPr>
        <w:pStyle w:val="a3"/>
        <w:numPr>
          <w:ilvl w:val="0"/>
          <w:numId w:val="2"/>
        </w:numPr>
        <w:jc w:val="both"/>
        <w:rPr>
          <w:rFonts w:cstheme="minorHAnsi"/>
          <w:spacing w:val="-4"/>
        </w:rPr>
      </w:pPr>
      <w:r w:rsidRPr="00D25ABC">
        <w:rPr>
          <w:rFonts w:cstheme="minorHAnsi"/>
          <w:spacing w:val="-4"/>
        </w:rPr>
        <w:t>Повідомлення про загрозу з електробезпеки надаються споживачем виключно за</w:t>
      </w:r>
      <w:r>
        <w:rPr>
          <w:rFonts w:cstheme="minorHAnsi"/>
          <w:spacing w:val="-4"/>
          <w:lang w:val="en-US"/>
        </w:rPr>
        <w:t xml:space="preserve"> </w:t>
      </w:r>
      <w:r w:rsidRPr="00D25ABC">
        <w:rPr>
          <w:rFonts w:cstheme="minorHAnsi"/>
          <w:spacing w:val="-4"/>
        </w:rPr>
        <w:t>номером телефону Кол-центру</w:t>
      </w:r>
      <w:r>
        <w:rPr>
          <w:rFonts w:cstheme="minorHAnsi"/>
          <w:spacing w:val="-4"/>
          <w:lang w:val="en-US"/>
        </w:rPr>
        <w:t>.</w:t>
      </w:r>
    </w:p>
    <w:p w14:paraId="2775DC19" w14:textId="70421108" w:rsidR="00E72FEF" w:rsidRDefault="00E72FEF" w:rsidP="00BD1EE5">
      <w:pPr>
        <w:jc w:val="both"/>
      </w:pPr>
      <w:r>
        <w:t>4.1.3 Письмові звернення/скарги/претензії можуть бути надані шляхом:</w:t>
      </w:r>
    </w:p>
    <w:p w14:paraId="36C27966" w14:textId="77777777" w:rsidR="00B76C6D" w:rsidRDefault="00E72FEF" w:rsidP="00BD1EE5">
      <w:pPr>
        <w:pStyle w:val="a3"/>
        <w:numPr>
          <w:ilvl w:val="0"/>
          <w:numId w:val="3"/>
        </w:numPr>
        <w:jc w:val="both"/>
      </w:pPr>
      <w:r>
        <w:t xml:space="preserve">Надсилання листів засобами поштового зв'язку на адресу АТ </w:t>
      </w:r>
      <w:r w:rsidR="00B76C6D">
        <w:t>.</w:t>
      </w:r>
    </w:p>
    <w:p w14:paraId="4F4E8FEB" w14:textId="77777777" w:rsidR="00B76C6D" w:rsidRDefault="00E72FEF" w:rsidP="00BD1EE5">
      <w:pPr>
        <w:pStyle w:val="a3"/>
        <w:numPr>
          <w:ilvl w:val="0"/>
          <w:numId w:val="3"/>
        </w:numPr>
        <w:jc w:val="both"/>
      </w:pPr>
      <w:r>
        <w:t>Особистої передачі при відвідуванні Центру обслуговування клієнтів</w:t>
      </w:r>
      <w:r w:rsidR="00B76C6D">
        <w:t>.</w:t>
      </w:r>
    </w:p>
    <w:p w14:paraId="4AD3ABA8" w14:textId="5FFD7CD5" w:rsidR="00E72FEF" w:rsidRDefault="00E72FEF" w:rsidP="00B76C6D">
      <w:pPr>
        <w:jc w:val="both"/>
      </w:pPr>
      <w:r>
        <w:t>4.1.4 Електронні звернення надаються шляхом:</w:t>
      </w:r>
    </w:p>
    <w:p w14:paraId="5802D453" w14:textId="456525FB" w:rsidR="00B76C6D" w:rsidRDefault="00DC0EB7" w:rsidP="00BD1EE5">
      <w:pPr>
        <w:pStyle w:val="a3"/>
        <w:numPr>
          <w:ilvl w:val="0"/>
          <w:numId w:val="4"/>
        </w:numPr>
        <w:jc w:val="both"/>
      </w:pPr>
      <w:r>
        <w:t>Н</w:t>
      </w:r>
      <w:r w:rsidR="00E72FEF">
        <w:t xml:space="preserve">адсилання звернень на електронні адреси АT </w:t>
      </w:r>
      <w:hyperlink r:id="rId7" w:history="1">
        <w:r w:rsidR="00E72FEF" w:rsidRPr="00B23CB6">
          <w:rPr>
            <w:rStyle w:val="a4"/>
          </w:rPr>
          <w:t>kanc@oe.if.ua</w:t>
        </w:r>
      </w:hyperlink>
      <w:r w:rsidR="00E72FEF">
        <w:t xml:space="preserve"> або </w:t>
      </w:r>
      <w:hyperlink r:id="rId8" w:history="1">
        <w:r w:rsidR="00B76C6D" w:rsidRPr="006F66E8">
          <w:rPr>
            <w:rStyle w:val="a4"/>
          </w:rPr>
          <w:t>сall-centr@oe.if.ua</w:t>
        </w:r>
      </w:hyperlink>
      <w:r w:rsidR="000779B2">
        <w:t xml:space="preserve"> </w:t>
      </w:r>
      <w:r w:rsidR="00E72FEF">
        <w:t>засобами електронної пошти.</w:t>
      </w:r>
    </w:p>
    <w:p w14:paraId="5D2CFA69" w14:textId="3B650E8C" w:rsidR="00B76C6D" w:rsidRDefault="00DC0EB7" w:rsidP="00BD1EE5">
      <w:pPr>
        <w:pStyle w:val="a3"/>
        <w:numPr>
          <w:ilvl w:val="0"/>
          <w:numId w:val="4"/>
        </w:numPr>
        <w:jc w:val="both"/>
      </w:pPr>
      <w:r>
        <w:t>Подання звернень/скарг</w:t>
      </w:r>
      <w:r w:rsidR="00E72FEF">
        <w:t xml:space="preserve"> за допомогою особистого кабінету споживача.</w:t>
      </w:r>
    </w:p>
    <w:p w14:paraId="4D968B5D" w14:textId="4B2F50D3" w:rsidR="00B76C6D" w:rsidRPr="00DC0EB7" w:rsidRDefault="00DC0EB7" w:rsidP="00BD1EE5">
      <w:pPr>
        <w:pStyle w:val="a3"/>
        <w:numPr>
          <w:ilvl w:val="0"/>
          <w:numId w:val="4"/>
        </w:numPr>
        <w:jc w:val="both"/>
        <w:rPr>
          <w:rFonts w:cstheme="minorHAnsi"/>
        </w:rPr>
      </w:pPr>
      <w:r w:rsidRPr="00DC0EB7">
        <w:rPr>
          <w:rFonts w:cstheme="minorHAnsi"/>
        </w:rPr>
        <w:t>Подання звернення</w:t>
      </w:r>
      <w:r>
        <w:rPr>
          <w:rFonts w:cstheme="minorHAnsi"/>
        </w:rPr>
        <w:t>/скарги</w:t>
      </w:r>
      <w:r w:rsidRPr="00DC0EB7">
        <w:rPr>
          <w:rFonts w:cstheme="minorHAnsi"/>
        </w:rPr>
        <w:t xml:space="preserve"> через форму</w:t>
      </w:r>
      <w:r w:rsidR="00E72FEF" w:rsidRPr="00DC0EB7">
        <w:rPr>
          <w:rFonts w:cstheme="minorHAnsi"/>
        </w:rPr>
        <w:t xml:space="preserve"> на сайті товариства</w:t>
      </w:r>
      <w:r w:rsidRPr="00DC0EB7">
        <w:rPr>
          <w:rFonts w:cstheme="minorHAnsi"/>
        </w:rPr>
        <w:t xml:space="preserve"> за посиланням</w:t>
      </w:r>
      <w:r w:rsidR="00B76C6D" w:rsidRPr="00DC0EB7">
        <w:rPr>
          <w:rFonts w:cstheme="minorHAnsi"/>
        </w:rPr>
        <w:t xml:space="preserve"> </w:t>
      </w:r>
      <w:hyperlink r:id="rId9" w:history="1">
        <w:r w:rsidRPr="00DC0EB7">
          <w:rPr>
            <w:rStyle w:val="a4"/>
            <w:rFonts w:cstheme="minorHAnsi"/>
          </w:rPr>
          <w:t>https://claims.oe.if.ua/stadiums/stadium-0</w:t>
        </w:r>
      </w:hyperlink>
      <w:r w:rsidR="00E72FEF" w:rsidRPr="00DC0EB7">
        <w:rPr>
          <w:rFonts w:cstheme="minorHAnsi"/>
        </w:rPr>
        <w:t>.</w:t>
      </w:r>
    </w:p>
    <w:p w14:paraId="12F68BC6" w14:textId="134FA27B" w:rsidR="00B76C6D" w:rsidRDefault="00E72FEF" w:rsidP="00BD1EE5">
      <w:pPr>
        <w:pStyle w:val="a3"/>
        <w:numPr>
          <w:ilvl w:val="0"/>
          <w:numId w:val="4"/>
        </w:numPr>
        <w:jc w:val="both"/>
      </w:pPr>
      <w:r>
        <w:t>Використання мобільного додатку "Е</w:t>
      </w:r>
      <w:r w:rsidR="00187088">
        <w:t>нергетика</w:t>
      </w:r>
      <w:r>
        <w:t xml:space="preserve"> Онлайн".</w:t>
      </w:r>
    </w:p>
    <w:p w14:paraId="006CCCA9" w14:textId="77371A2B" w:rsidR="00E72FEF" w:rsidRDefault="00E72FEF" w:rsidP="00BD1EE5">
      <w:pPr>
        <w:jc w:val="both"/>
      </w:pPr>
      <w:r>
        <w:lastRenderedPageBreak/>
        <w:t>4.1.5 Звернення в інтересах споживача може бути подано іншою особою, трудовим колективом</w:t>
      </w:r>
      <w:r w:rsidR="00B20688">
        <w:rPr>
          <w:lang w:val="en-US"/>
        </w:rPr>
        <w:t xml:space="preserve"> </w:t>
      </w:r>
      <w:r>
        <w:t>або організацією, яка здійснює правозахисну діяльність, що отримали від споживача відповідні</w:t>
      </w:r>
      <w:r w:rsidR="00B20688">
        <w:rPr>
          <w:lang w:val="en-US"/>
        </w:rPr>
        <w:t xml:space="preserve"> </w:t>
      </w:r>
      <w:r>
        <w:t>повноваження, оформлені в установленому чинним законодавством порядку.</w:t>
      </w:r>
    </w:p>
    <w:p w14:paraId="775548EB" w14:textId="7F644AD5" w:rsidR="00E72FEF" w:rsidRDefault="00E72FEF" w:rsidP="00BD1EE5">
      <w:pPr>
        <w:jc w:val="both"/>
      </w:pPr>
      <w:r>
        <w:t>4.1.6 Звернення в інтересах неповнолітніх і недієздатних осіб подаються їх законними</w:t>
      </w:r>
      <w:r w:rsidR="00B20688">
        <w:rPr>
          <w:lang w:val="en-US"/>
        </w:rPr>
        <w:t xml:space="preserve"> </w:t>
      </w:r>
      <w:r>
        <w:t>представниками.</w:t>
      </w:r>
    </w:p>
    <w:p w14:paraId="7E8E09DE" w14:textId="77777777" w:rsidR="00E72FEF" w:rsidRPr="00B76C6D" w:rsidRDefault="00E72FEF" w:rsidP="00BD1EE5">
      <w:pPr>
        <w:jc w:val="both"/>
        <w:rPr>
          <w:b/>
          <w:bCs/>
        </w:rPr>
      </w:pPr>
      <w:r w:rsidRPr="00B76C6D">
        <w:rPr>
          <w:b/>
          <w:bCs/>
        </w:rPr>
        <w:t>4.2 Основні вимоги до звернення</w:t>
      </w:r>
    </w:p>
    <w:p w14:paraId="3ECC80C5" w14:textId="09E6E664" w:rsidR="00E72FEF" w:rsidRDefault="00E72FEF" w:rsidP="00BD1EE5">
      <w:pPr>
        <w:jc w:val="both"/>
      </w:pPr>
      <w:r>
        <w:t>4.2.1 У зверненні/скарзі/претензії має бути зазначено прізвище, ім'я, по батькові, місце</w:t>
      </w:r>
      <w:r w:rsidR="00B20688">
        <w:rPr>
          <w:lang w:val="en-US"/>
        </w:rPr>
        <w:t xml:space="preserve"> </w:t>
      </w:r>
      <w:r>
        <w:t>проживання громадянина, викладено суть порушеного питання, зауваження, пропозиції, заяви</w:t>
      </w:r>
      <w:r w:rsidR="00B20688">
        <w:rPr>
          <w:lang w:val="en-US"/>
        </w:rPr>
        <w:t xml:space="preserve"> </w:t>
      </w:r>
      <w:r>
        <w:t>чи скарги, прохання чи вимоги. Письмове звернення обов'язково має бути підписано заявником</w:t>
      </w:r>
      <w:r w:rsidR="00B20688">
        <w:rPr>
          <w:lang w:val="en-US"/>
        </w:rPr>
        <w:t xml:space="preserve"> </w:t>
      </w:r>
      <w:r>
        <w:t>(якщо колективне - заявниками) із зазначенням дати.</w:t>
      </w:r>
    </w:p>
    <w:p w14:paraId="09F6A9A0" w14:textId="6AB6DDB3" w:rsidR="00E72FEF" w:rsidRDefault="00E72FEF" w:rsidP="00BD1EE5">
      <w:pPr>
        <w:jc w:val="both"/>
      </w:pPr>
      <w:r>
        <w:t>4.2.2 В електронному зверненні також має бути зазначено електронну поштову адресу, на яку</w:t>
      </w:r>
      <w:r w:rsidR="00B20688">
        <w:rPr>
          <w:lang w:val="en-US"/>
        </w:rPr>
        <w:t xml:space="preserve"> </w:t>
      </w:r>
      <w:r>
        <w:t>заявнику може бути надіслано відповідь, або відомості про інші засоби зв'язку з ним.</w:t>
      </w:r>
    </w:p>
    <w:p w14:paraId="6CDF57C3" w14:textId="7E0924A5" w:rsidR="00E72FEF" w:rsidRDefault="00E72FEF" w:rsidP="00BD1EE5">
      <w:pPr>
        <w:jc w:val="both"/>
      </w:pPr>
      <w:r>
        <w:t>Застосування електронного цифрового підпису при надсиланні електронного звернення</w:t>
      </w:r>
      <w:r w:rsidR="00B20688">
        <w:rPr>
          <w:lang w:val="en-US"/>
        </w:rPr>
        <w:t xml:space="preserve"> </w:t>
      </w:r>
      <w:r w:rsidR="00B20688">
        <w:t>не</w:t>
      </w:r>
      <w:r w:rsidR="00B20688">
        <w:rPr>
          <w:lang w:val="en-US"/>
        </w:rPr>
        <w:t xml:space="preserve"> </w:t>
      </w:r>
      <w:r>
        <w:t>вимагається.</w:t>
      </w:r>
    </w:p>
    <w:p w14:paraId="34574FF6" w14:textId="4A694A59" w:rsidR="00E72FEF" w:rsidRDefault="00E72FEF" w:rsidP="00BD1EE5">
      <w:pPr>
        <w:jc w:val="both"/>
      </w:pPr>
      <w:r>
        <w:t>4.2.3 До звернення/скарги/претензії споживач має додати наявні оригінали рішень або копії</w:t>
      </w:r>
      <w:r w:rsidR="00B20688">
        <w:rPr>
          <w:lang w:val="en-US"/>
        </w:rPr>
        <w:t xml:space="preserve"> </w:t>
      </w:r>
      <w:r>
        <w:t>рішень, які приймалися за його зверненням/скаргою претензією раніше, а також за наявності</w:t>
      </w:r>
      <w:r w:rsidR="00B20688">
        <w:rPr>
          <w:lang w:val="en-US"/>
        </w:rPr>
        <w:t xml:space="preserve"> </w:t>
      </w:r>
      <w:r>
        <w:t>інші документи, необхідні для розгляду звернення/скарги/претензії, які після його (її) розгляду</w:t>
      </w:r>
      <w:r w:rsidR="00B20688">
        <w:rPr>
          <w:lang w:val="en-US"/>
        </w:rPr>
        <w:t xml:space="preserve"> </w:t>
      </w:r>
      <w:r>
        <w:t>повертаються споживачу.</w:t>
      </w:r>
    </w:p>
    <w:p w14:paraId="59D85FD3" w14:textId="35D5CA37" w:rsidR="00E72FEF" w:rsidRDefault="00E72FEF" w:rsidP="00BD1EE5">
      <w:pPr>
        <w:jc w:val="both"/>
      </w:pPr>
      <w:r>
        <w:t>4.2.4 Анонімні листи, відповідно до закону України «Про звернення громадян», не</w:t>
      </w:r>
      <w:r w:rsidR="00B20688">
        <w:rPr>
          <w:lang w:val="en-US"/>
        </w:rPr>
        <w:t xml:space="preserve"> </w:t>
      </w:r>
      <w:r>
        <w:t>розглядаються.</w:t>
      </w:r>
    </w:p>
    <w:p w14:paraId="4C93D788" w14:textId="639D1E68" w:rsidR="00E72FEF" w:rsidRDefault="00E72FEF" w:rsidP="00BD1EE5">
      <w:pPr>
        <w:jc w:val="both"/>
      </w:pPr>
      <w:r>
        <w:t>4.2.5 Подання споживачем звернення, яке містить наклеп і образи, дискредитацію керівників</w:t>
      </w:r>
      <w:r w:rsidR="00B20688">
        <w:rPr>
          <w:lang w:val="en-US"/>
        </w:rPr>
        <w:t xml:space="preserve">                              </w:t>
      </w:r>
      <w:r>
        <w:t>АТ або інших посадових осіб підприємства, заклики до розпалювання</w:t>
      </w:r>
      <w:r w:rsidR="00B20688">
        <w:rPr>
          <w:lang w:val="en-US"/>
        </w:rPr>
        <w:t xml:space="preserve"> </w:t>
      </w:r>
      <w:r>
        <w:t>національної, релігійної ворожнечі та інших протиправних дій, тягнуть за собою</w:t>
      </w:r>
      <w:r w:rsidR="00B20688">
        <w:rPr>
          <w:lang w:val="en-US"/>
        </w:rPr>
        <w:t xml:space="preserve"> </w:t>
      </w:r>
      <w:r>
        <w:t>відповідальність, передбачену чинним законодавством України.</w:t>
      </w:r>
    </w:p>
    <w:p w14:paraId="5EC0574B" w14:textId="77777777" w:rsidR="00E72FEF" w:rsidRDefault="00E72FEF" w:rsidP="00BD1EE5">
      <w:pPr>
        <w:jc w:val="both"/>
      </w:pPr>
      <w:r>
        <w:t>4.2.6 Рішення щодо звернень споживачів та відповіді на них оформляються українською мовою.</w:t>
      </w:r>
    </w:p>
    <w:p w14:paraId="13E1BEC0" w14:textId="77777777" w:rsidR="00E72FEF" w:rsidRPr="00B76C6D" w:rsidRDefault="00E72FEF" w:rsidP="00BD1EE5">
      <w:pPr>
        <w:jc w:val="both"/>
        <w:rPr>
          <w:b/>
          <w:bCs/>
        </w:rPr>
      </w:pPr>
      <w:r w:rsidRPr="00B76C6D">
        <w:rPr>
          <w:b/>
          <w:bCs/>
        </w:rPr>
        <w:t>4.3 Час реєстрації звернення</w:t>
      </w:r>
    </w:p>
    <w:p w14:paraId="565F91CF" w14:textId="77777777" w:rsidR="00E72FEF" w:rsidRDefault="00E72FEF" w:rsidP="00BD1EE5">
      <w:pPr>
        <w:jc w:val="both"/>
      </w:pPr>
      <w:r>
        <w:t>4.3.1 Усні звернення/скарги/ претензії споживачів реєструються у день його отримання.</w:t>
      </w:r>
    </w:p>
    <w:p w14:paraId="682BBA04" w14:textId="63C725C7" w:rsidR="00E72FEF" w:rsidRDefault="00E72FEF" w:rsidP="00BD1EE5">
      <w:pPr>
        <w:jc w:val="both"/>
      </w:pPr>
      <w:r>
        <w:t>4.3.2 Письмові звернення/скарги/ претензії реєструються працівником канцелярії АТ за 1</w:t>
      </w:r>
      <w:r w:rsidR="00B2138A">
        <w:rPr>
          <w:lang w:val="en-US"/>
        </w:rPr>
        <w:t xml:space="preserve"> </w:t>
      </w:r>
      <w:r>
        <w:t>годину до завершення робочого дня.</w:t>
      </w:r>
    </w:p>
    <w:p w14:paraId="45CC5E1F" w14:textId="77777777" w:rsidR="00E72FEF" w:rsidRPr="00B76C6D" w:rsidRDefault="00E72FEF" w:rsidP="00BD1EE5">
      <w:pPr>
        <w:jc w:val="both"/>
        <w:rPr>
          <w:b/>
          <w:bCs/>
        </w:rPr>
      </w:pPr>
      <w:r w:rsidRPr="00B76C6D">
        <w:rPr>
          <w:b/>
          <w:bCs/>
        </w:rPr>
        <w:t>4.4 Терміни розгляду звернення</w:t>
      </w:r>
    </w:p>
    <w:p w14:paraId="6EE17F74" w14:textId="27B0BC82" w:rsidR="00E72FEF" w:rsidRDefault="00E72FEF" w:rsidP="00BD1EE5">
      <w:pPr>
        <w:jc w:val="both"/>
      </w:pPr>
      <w:r>
        <w:t>4.4.1 Усі звернення скарги/претензії розглядаються в найкоротший строк, але не більше</w:t>
      </w:r>
      <w:r w:rsidR="00B2138A">
        <w:rPr>
          <w:lang w:val="en-US"/>
        </w:rPr>
        <w:t xml:space="preserve"> </w:t>
      </w:r>
      <w:r w:rsidR="000779B2">
        <w:t xml:space="preserve">30 </w:t>
      </w:r>
      <w:r>
        <w:t>календарних днів з дати отримання звернення/скарги/претензії, якщо менший строк розгляду не</w:t>
      </w:r>
      <w:r w:rsidR="00B2138A">
        <w:rPr>
          <w:lang w:val="en-US"/>
        </w:rPr>
        <w:t xml:space="preserve"> </w:t>
      </w:r>
      <w:r>
        <w:t>встановлено чинним законодавством. Якщо під час розгляду звернення (скарги претензії)</w:t>
      </w:r>
      <w:r w:rsidR="00B2138A">
        <w:rPr>
          <w:lang w:val="en-US"/>
        </w:rPr>
        <w:t xml:space="preserve"> </w:t>
      </w:r>
      <w:r>
        <w:t>необхідно здійснити технічну перевірку або провести експертизу засобу обліку, строк розгляду</w:t>
      </w:r>
      <w:r w:rsidR="00B2138A">
        <w:rPr>
          <w:lang w:val="en-US"/>
        </w:rPr>
        <w:t xml:space="preserve"> </w:t>
      </w:r>
      <w:r>
        <w:t>може бути продовжено з установленням необхідного строку для розгляду, про що</w:t>
      </w:r>
      <w:r w:rsidR="00B2138A">
        <w:rPr>
          <w:lang w:val="en-US"/>
        </w:rPr>
        <w:t xml:space="preserve"> </w:t>
      </w:r>
      <w:r>
        <w:t>повідомляється особа, яка подала звернення/скаргу/ претензію. При цьому загальний строк</w:t>
      </w:r>
      <w:r w:rsidR="00B2138A">
        <w:rPr>
          <w:lang w:val="en-US"/>
        </w:rPr>
        <w:t xml:space="preserve"> </w:t>
      </w:r>
      <w:r>
        <w:t>розгляду не може перевищувати 45 днів.</w:t>
      </w:r>
    </w:p>
    <w:p w14:paraId="12CC2FC9" w14:textId="269ACD49" w:rsidR="00E72FEF" w:rsidRDefault="00E72FEF" w:rsidP="00BD1EE5">
      <w:pPr>
        <w:jc w:val="both"/>
      </w:pPr>
      <w:r>
        <w:t>4.4.2 Звернення/скарги претензії щодо перевірки правильності рахунків за спожиту</w:t>
      </w:r>
      <w:r w:rsidR="000779B2">
        <w:t xml:space="preserve"> </w:t>
      </w:r>
      <w:r>
        <w:t>електроенергію або рахунків за послуги з розподілу електричної енергії розглядаються у строк</w:t>
      </w:r>
      <w:r w:rsidR="00B2138A">
        <w:rPr>
          <w:lang w:val="en-US"/>
        </w:rPr>
        <w:t xml:space="preserve"> </w:t>
      </w:r>
      <w:r>
        <w:t>до 5 робочих днів з дня отримання відповідного повідомлення про проведення перевірки</w:t>
      </w:r>
      <w:r w:rsidR="00B2138A">
        <w:rPr>
          <w:lang w:val="en-US"/>
        </w:rPr>
        <w:t xml:space="preserve"> </w:t>
      </w:r>
      <w:r>
        <w:t>вказаних у рахунку показів лічильника (без проведення перевірки лічильника), а у разі потреби</w:t>
      </w:r>
      <w:r w:rsidR="00B2138A">
        <w:rPr>
          <w:lang w:val="en-US"/>
        </w:rPr>
        <w:t xml:space="preserve"> </w:t>
      </w:r>
      <w:r>
        <w:t>проведення перевірки лічильника - протягом 20 робочих днів.</w:t>
      </w:r>
    </w:p>
    <w:p w14:paraId="55CA7306" w14:textId="1BC23EDE" w:rsidR="00E72FEF" w:rsidRDefault="00E72FEF" w:rsidP="00BD1EE5">
      <w:pPr>
        <w:jc w:val="both"/>
      </w:pPr>
      <w:r>
        <w:t>4.4.3 Звернення/скарги претензії від споживача або групи споживачів щодо якості електричної</w:t>
      </w:r>
      <w:r w:rsidR="00B2138A">
        <w:rPr>
          <w:lang w:val="en-US"/>
        </w:rPr>
        <w:t xml:space="preserve"> </w:t>
      </w:r>
      <w:r>
        <w:t>енергії розглядаються протягом 15 днів з дня отримання, у разі проведення вимірювань</w:t>
      </w:r>
      <w:r w:rsidR="00B2138A">
        <w:rPr>
          <w:lang w:val="en-US"/>
        </w:rPr>
        <w:t xml:space="preserve"> </w:t>
      </w:r>
      <w:r>
        <w:t>параметрів якості електричної енергії в точці розподілу споживача - протягом 30 днів</w:t>
      </w:r>
      <w:r w:rsidR="000779B2">
        <w:t>,</w:t>
      </w:r>
      <w:r w:rsidR="00B2138A">
        <w:rPr>
          <w:lang w:val="en-US"/>
        </w:rPr>
        <w:t xml:space="preserve"> </w:t>
      </w:r>
      <w:r>
        <w:t>протягом 45 днів для колективної скарги.</w:t>
      </w:r>
    </w:p>
    <w:p w14:paraId="69CF9D79" w14:textId="042426C1" w:rsidR="00E72FEF" w:rsidRDefault="00E72FEF" w:rsidP="00BD1EE5">
      <w:pPr>
        <w:jc w:val="both"/>
      </w:pPr>
      <w:r>
        <w:lastRenderedPageBreak/>
        <w:t>4.4.4 ОСР розглядає звернення споживачів щодо відшкодування збитків, завданих внаслідок</w:t>
      </w:r>
      <w:r w:rsidR="00B2138A">
        <w:rPr>
          <w:lang w:val="en-US"/>
        </w:rPr>
        <w:t xml:space="preserve"> </w:t>
      </w:r>
      <w:r>
        <w:t>недотримання ОСР показників якості електропостачання, зокрема внаслідок недотримання</w:t>
      </w:r>
      <w:r w:rsidR="00B2138A">
        <w:rPr>
          <w:lang w:val="en-US"/>
        </w:rPr>
        <w:t xml:space="preserve"> </w:t>
      </w:r>
      <w:r>
        <w:t>показників якості електричної енергії та перерв в електропостачанні, протягом 30 днів з дня</w:t>
      </w:r>
      <w:r w:rsidR="00B2138A">
        <w:rPr>
          <w:lang w:val="en-US"/>
        </w:rPr>
        <w:t xml:space="preserve"> </w:t>
      </w:r>
      <w:r>
        <w:t>отримання звернення.</w:t>
      </w:r>
    </w:p>
    <w:p w14:paraId="02182021" w14:textId="237D6643" w:rsidR="00E72FEF" w:rsidRDefault="00E72FEF" w:rsidP="00BD1EE5">
      <w:pPr>
        <w:jc w:val="both"/>
      </w:pPr>
      <w:r>
        <w:t>4.4.5 У разі отримання звернення/скарги претензії споживача з питань, що належать до</w:t>
      </w:r>
      <w:r w:rsidR="00B2138A">
        <w:rPr>
          <w:lang w:val="en-US"/>
        </w:rPr>
        <w:t xml:space="preserve"> </w:t>
      </w:r>
      <w:r>
        <w:t>компетенції електропостачальника, АТ надсилає таке звернення відповідному</w:t>
      </w:r>
      <w:r w:rsidR="00B2138A">
        <w:rPr>
          <w:lang w:val="en-US"/>
        </w:rPr>
        <w:t xml:space="preserve"> </w:t>
      </w:r>
      <w:r>
        <w:t>електропостачальнику протягом 2 робочих днів.</w:t>
      </w:r>
    </w:p>
    <w:p w14:paraId="21C9CB96" w14:textId="2E9BF77A" w:rsidR="00E72FEF" w:rsidRDefault="00E72FEF" w:rsidP="00BD1EE5">
      <w:pPr>
        <w:jc w:val="both"/>
      </w:pPr>
      <w:r>
        <w:t>4.4.6 Звернення/скарга/претензія споживача, отримані через електропостачальника або орган</w:t>
      </w:r>
      <w:r w:rsidR="00B2138A">
        <w:rPr>
          <w:lang w:val="en-US"/>
        </w:rPr>
        <w:t xml:space="preserve"> </w:t>
      </w:r>
      <w:r>
        <w:t>державної місцевої влади, розглядаються АТ у строк не більше 30 календарних днів, з дати</w:t>
      </w:r>
      <w:r w:rsidR="00B2138A">
        <w:rPr>
          <w:lang w:val="en-US"/>
        </w:rPr>
        <w:t xml:space="preserve"> </w:t>
      </w:r>
      <w:r>
        <w:t>отримання звернення, якщо менший строк розгляду не встановлено чинним законодавством.</w:t>
      </w:r>
    </w:p>
    <w:p w14:paraId="5723A8AA" w14:textId="2E8AF34F" w:rsidR="00E72FEF" w:rsidRDefault="00E72FEF" w:rsidP="00BD1EE5">
      <w:pPr>
        <w:jc w:val="both"/>
      </w:pPr>
      <w:r>
        <w:t>4.4.7 Попередня відповідь щодо можливості вирішення питання або повідомлення про початок</w:t>
      </w:r>
      <w:r w:rsidR="00B2138A">
        <w:rPr>
          <w:lang w:val="en-US"/>
        </w:rPr>
        <w:t xml:space="preserve"> </w:t>
      </w:r>
      <w:r>
        <w:t>розгляду звернення скарги претензії надається протягом 1 робочого дня від дня отримання</w:t>
      </w:r>
      <w:r w:rsidR="00B2138A">
        <w:rPr>
          <w:lang w:val="en-US"/>
        </w:rPr>
        <w:t xml:space="preserve"> </w:t>
      </w:r>
      <w:r>
        <w:t>звернення скарги/ претензії, якщо у ньому вказана адреса електронної пошти споживача, номер</w:t>
      </w:r>
      <w:r w:rsidR="00B2138A">
        <w:rPr>
          <w:lang w:val="en-US"/>
        </w:rPr>
        <w:t xml:space="preserve"> </w:t>
      </w:r>
      <w:r>
        <w:t>телефону чи така інформація відома АТ.</w:t>
      </w:r>
    </w:p>
    <w:p w14:paraId="0E0A69C3" w14:textId="77777777" w:rsidR="00E72FEF" w:rsidRPr="00B76C6D" w:rsidRDefault="00E72FEF" w:rsidP="00BD1EE5">
      <w:pPr>
        <w:jc w:val="both"/>
        <w:rPr>
          <w:b/>
          <w:bCs/>
        </w:rPr>
      </w:pPr>
      <w:r w:rsidRPr="00B76C6D">
        <w:rPr>
          <w:b/>
          <w:bCs/>
        </w:rPr>
        <w:t>4.5 Звернення/скарги/претензії, які не підлягають розгляду та вирішенню</w:t>
      </w:r>
    </w:p>
    <w:p w14:paraId="4E62C3E9" w14:textId="78BBABBA" w:rsidR="00E72FEF" w:rsidRDefault="00E72FEF" w:rsidP="00BD1EE5">
      <w:pPr>
        <w:jc w:val="both"/>
      </w:pPr>
      <w:r>
        <w:t>4.5.1 Письмове звернення без зазначення місця проживання, не підписане автором (авторами), а</w:t>
      </w:r>
      <w:r w:rsidR="00B2138A">
        <w:rPr>
          <w:lang w:val="en-US"/>
        </w:rPr>
        <w:t xml:space="preserve"> </w:t>
      </w:r>
      <w:r>
        <w:t>також таке, з якого неможливо встановити авторство, визнається анонімним і розгляду не</w:t>
      </w:r>
      <w:r w:rsidR="00B2138A">
        <w:rPr>
          <w:lang w:val="en-US"/>
        </w:rPr>
        <w:t xml:space="preserve"> </w:t>
      </w:r>
      <w:r>
        <w:t>підлягає.</w:t>
      </w:r>
    </w:p>
    <w:p w14:paraId="77026FE2" w14:textId="7760E9CD" w:rsidR="00E72FEF" w:rsidRDefault="00E72FEF" w:rsidP="00BD1EE5">
      <w:pPr>
        <w:jc w:val="both"/>
      </w:pPr>
      <w:r>
        <w:t>4.5.2 Не розглядаються повторні звернення одним і тим же органом від одного і того ж</w:t>
      </w:r>
      <w:r w:rsidR="00B2138A">
        <w:rPr>
          <w:lang w:val="en-US"/>
        </w:rPr>
        <w:t xml:space="preserve"> </w:t>
      </w:r>
      <w:r>
        <w:t>громадянина з одного і того ж питання, якщо перше вирішено по суті, а також ті звернення,</w:t>
      </w:r>
      <w:r w:rsidR="00B2138A">
        <w:rPr>
          <w:lang w:val="en-US"/>
        </w:rPr>
        <w:t xml:space="preserve"> </w:t>
      </w:r>
      <w:r>
        <w:t>терміни розгляду яких передбачено статтею 17 цього Закону, та звернення осіб, визнаних судом</w:t>
      </w:r>
      <w:r w:rsidR="00B2138A">
        <w:rPr>
          <w:lang w:val="en-US"/>
        </w:rPr>
        <w:t xml:space="preserve"> </w:t>
      </w:r>
      <w:r>
        <w:t>недієздатними. Рішення про припинення розгляду такого звернення приймає керівник органу, про що повідомляється особі, яка подала звернення.</w:t>
      </w:r>
    </w:p>
    <w:sectPr w:rsidR="00E72FEF" w:rsidSect="00DC0EB7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936"/>
    <w:multiLevelType w:val="hybridMultilevel"/>
    <w:tmpl w:val="8012CC6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E2E3A"/>
    <w:multiLevelType w:val="hybridMultilevel"/>
    <w:tmpl w:val="5782AA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E3494"/>
    <w:multiLevelType w:val="hybridMultilevel"/>
    <w:tmpl w:val="A52AED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6C98"/>
    <w:multiLevelType w:val="hybridMultilevel"/>
    <w:tmpl w:val="E51CF7B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49"/>
    <w:rsid w:val="000779B2"/>
    <w:rsid w:val="00167794"/>
    <w:rsid w:val="00187088"/>
    <w:rsid w:val="004229E8"/>
    <w:rsid w:val="00525E14"/>
    <w:rsid w:val="00763D16"/>
    <w:rsid w:val="007B0B54"/>
    <w:rsid w:val="008C71C3"/>
    <w:rsid w:val="00A378D9"/>
    <w:rsid w:val="00B20688"/>
    <w:rsid w:val="00B2138A"/>
    <w:rsid w:val="00B23CB6"/>
    <w:rsid w:val="00B76C6D"/>
    <w:rsid w:val="00BD1EE5"/>
    <w:rsid w:val="00D25ABC"/>
    <w:rsid w:val="00DC0EB7"/>
    <w:rsid w:val="00E72FEF"/>
    <w:rsid w:val="00F81449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1AA9"/>
  <w15:chartTrackingRefBased/>
  <w15:docId w15:val="{7DD013E3-95FF-4B52-9A7A-DC2DA372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6C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all-centr@oe.if.ua" TargetMode="External"/><Relationship Id="rId3" Type="http://schemas.openxmlformats.org/officeDocument/2006/relationships/settings" Target="settings.xml"/><Relationship Id="rId7" Type="http://schemas.openxmlformats.org/officeDocument/2006/relationships/hyperlink" Target="kanc@oe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.if.ua/uk/information/5b57313cdb9c423d4ee9a1f4%2362cfa82adb9c425bff7b53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e.if.ua/uk/offices/5af163afdb9c42734ca49cb4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ims.oe.if.ua/stadiums/stadium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7401</Words>
  <Characters>4220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Дутчак Віталій Васильович</dc:creator>
  <cp:keywords/>
  <dc:description/>
  <cp:lastModifiedBy>Дутчак Віталій Васильович</cp:lastModifiedBy>
  <cp:revision>11</cp:revision>
  <dcterms:created xsi:type="dcterms:W3CDTF">2025-11-20T07:37:00Z</dcterms:created>
  <dcterms:modified xsi:type="dcterms:W3CDTF">2025-12-09T07:53:00Z</dcterms:modified>
</cp:coreProperties>
</file>